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74D" w:rsidRPr="00E66CCA" w:rsidRDefault="0072474D" w:rsidP="0072474D">
      <w:pPr>
        <w:autoSpaceDE w:val="0"/>
        <w:autoSpaceDN w:val="0"/>
        <w:adjustRightInd w:val="0"/>
        <w:rPr>
          <w:lang w:val="id-ID"/>
        </w:rPr>
      </w:pPr>
    </w:p>
    <w:p w:rsidR="0072474D" w:rsidRPr="00E66CCA" w:rsidRDefault="00CD77E2" w:rsidP="0072474D">
      <w:pPr>
        <w:autoSpaceDE w:val="0"/>
        <w:autoSpaceDN w:val="0"/>
        <w:adjustRightInd w:val="0"/>
        <w:rPr>
          <w:lang w:val="id-ID"/>
        </w:rPr>
      </w:pPr>
      <w:r>
        <w:rPr>
          <w:noProof/>
          <w:lang w:val="id-ID" w:eastAsia="id-ID" w:bidi="th-TH"/>
        </w:rPr>
        <w:drawing>
          <wp:anchor distT="0" distB="0" distL="114300" distR="114300" simplePos="0" relativeHeight="251657728" behindDoc="0" locked="0" layoutInCell="1" allowOverlap="1">
            <wp:simplePos x="0" y="0"/>
            <wp:positionH relativeFrom="column">
              <wp:posOffset>2143125</wp:posOffset>
            </wp:positionH>
            <wp:positionV relativeFrom="paragraph">
              <wp:posOffset>78105</wp:posOffset>
            </wp:positionV>
            <wp:extent cx="1028700" cy="102870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1028700" cy="1028700"/>
                    </a:xfrm>
                    <a:prstGeom prst="rect">
                      <a:avLst/>
                    </a:prstGeom>
                    <a:noFill/>
                  </pic:spPr>
                </pic:pic>
              </a:graphicData>
            </a:graphic>
          </wp:anchor>
        </w:drawing>
      </w:r>
    </w:p>
    <w:p w:rsidR="0072474D" w:rsidRPr="00E66CCA" w:rsidRDefault="0072474D" w:rsidP="0072474D">
      <w:pPr>
        <w:autoSpaceDE w:val="0"/>
        <w:autoSpaceDN w:val="0"/>
        <w:adjustRightInd w:val="0"/>
        <w:jc w:val="center"/>
        <w:rPr>
          <w:lang w:val="id-ID"/>
        </w:rPr>
      </w:pPr>
    </w:p>
    <w:p w:rsidR="0072474D" w:rsidRPr="00E66CCA" w:rsidRDefault="0072474D" w:rsidP="0072474D">
      <w:pPr>
        <w:autoSpaceDE w:val="0"/>
        <w:autoSpaceDN w:val="0"/>
        <w:adjustRightInd w:val="0"/>
        <w:jc w:val="center"/>
        <w:rPr>
          <w:lang w:val="id-ID"/>
        </w:rPr>
      </w:pPr>
    </w:p>
    <w:p w:rsidR="0072474D" w:rsidRPr="00E66CCA" w:rsidRDefault="0072474D" w:rsidP="0072474D">
      <w:pPr>
        <w:autoSpaceDE w:val="0"/>
        <w:autoSpaceDN w:val="0"/>
        <w:adjustRightInd w:val="0"/>
        <w:jc w:val="center"/>
        <w:rPr>
          <w:lang w:val="id-ID"/>
        </w:rPr>
      </w:pPr>
    </w:p>
    <w:p w:rsidR="0072474D" w:rsidRPr="00E66CCA" w:rsidRDefault="0072474D" w:rsidP="0072474D">
      <w:pPr>
        <w:autoSpaceDE w:val="0"/>
        <w:autoSpaceDN w:val="0"/>
        <w:adjustRightInd w:val="0"/>
        <w:jc w:val="center"/>
        <w:rPr>
          <w:lang w:val="id-ID"/>
        </w:rPr>
      </w:pPr>
    </w:p>
    <w:p w:rsidR="0072474D" w:rsidRPr="00E66CCA" w:rsidRDefault="0072474D" w:rsidP="0072474D">
      <w:pPr>
        <w:autoSpaceDE w:val="0"/>
        <w:autoSpaceDN w:val="0"/>
        <w:adjustRightInd w:val="0"/>
        <w:jc w:val="center"/>
        <w:rPr>
          <w:lang w:val="id-ID"/>
        </w:rPr>
      </w:pPr>
    </w:p>
    <w:p w:rsidR="0072474D" w:rsidRPr="00E66CCA" w:rsidRDefault="0072474D" w:rsidP="0072474D">
      <w:pPr>
        <w:autoSpaceDE w:val="0"/>
        <w:autoSpaceDN w:val="0"/>
        <w:adjustRightInd w:val="0"/>
        <w:jc w:val="center"/>
        <w:rPr>
          <w:lang w:val="id-ID"/>
        </w:rPr>
      </w:pPr>
    </w:p>
    <w:p w:rsidR="0072474D" w:rsidRPr="00E66CCA" w:rsidRDefault="0072474D" w:rsidP="0072474D">
      <w:pPr>
        <w:autoSpaceDE w:val="0"/>
        <w:autoSpaceDN w:val="0"/>
        <w:adjustRightInd w:val="0"/>
        <w:jc w:val="center"/>
        <w:rPr>
          <w:lang w:val="id-ID"/>
        </w:rPr>
      </w:pPr>
    </w:p>
    <w:p w:rsidR="0072474D" w:rsidRPr="00E66CCA" w:rsidRDefault="0072474D" w:rsidP="0072474D">
      <w:pPr>
        <w:autoSpaceDE w:val="0"/>
        <w:autoSpaceDN w:val="0"/>
        <w:adjustRightInd w:val="0"/>
        <w:jc w:val="center"/>
        <w:rPr>
          <w:lang w:val="id-ID"/>
        </w:rPr>
      </w:pPr>
    </w:p>
    <w:p w:rsidR="0072474D" w:rsidRPr="00E66CCA" w:rsidRDefault="0072474D" w:rsidP="0072474D">
      <w:pPr>
        <w:autoSpaceDE w:val="0"/>
        <w:autoSpaceDN w:val="0"/>
        <w:adjustRightInd w:val="0"/>
        <w:jc w:val="center"/>
        <w:rPr>
          <w:lang w:val="id-ID"/>
        </w:rPr>
      </w:pPr>
    </w:p>
    <w:p w:rsidR="0072474D" w:rsidRPr="00E66CCA" w:rsidRDefault="0072474D" w:rsidP="0072474D">
      <w:pPr>
        <w:autoSpaceDE w:val="0"/>
        <w:autoSpaceDN w:val="0"/>
        <w:adjustRightInd w:val="0"/>
        <w:jc w:val="center"/>
        <w:rPr>
          <w:b/>
          <w:lang w:val="id-ID"/>
        </w:rPr>
      </w:pPr>
      <w:r w:rsidRPr="00E66CCA">
        <w:rPr>
          <w:b/>
          <w:lang w:val="id-ID"/>
        </w:rPr>
        <w:t>PROGRAM KREATIVITAS MAHASISWA</w:t>
      </w:r>
    </w:p>
    <w:p w:rsidR="0072474D" w:rsidRPr="00E66CCA" w:rsidRDefault="0072474D" w:rsidP="0072474D">
      <w:pPr>
        <w:autoSpaceDE w:val="0"/>
        <w:autoSpaceDN w:val="0"/>
        <w:adjustRightInd w:val="0"/>
        <w:jc w:val="center"/>
        <w:rPr>
          <w:lang w:val="id-ID"/>
        </w:rPr>
      </w:pPr>
    </w:p>
    <w:p w:rsidR="0072474D" w:rsidRPr="00E66CCA" w:rsidRDefault="0072474D" w:rsidP="0072474D">
      <w:pPr>
        <w:autoSpaceDE w:val="0"/>
        <w:autoSpaceDN w:val="0"/>
        <w:adjustRightInd w:val="0"/>
        <w:jc w:val="center"/>
        <w:rPr>
          <w:lang w:val="id-ID"/>
        </w:rPr>
      </w:pPr>
    </w:p>
    <w:p w:rsidR="0072474D" w:rsidRPr="00327531" w:rsidRDefault="0072474D" w:rsidP="00327531">
      <w:pPr>
        <w:ind w:left="426" w:hanging="426"/>
        <w:jc w:val="center"/>
        <w:rPr>
          <w:b/>
          <w:lang w:val="id-ID"/>
        </w:rPr>
      </w:pPr>
      <w:r w:rsidRPr="00327531">
        <w:rPr>
          <w:b/>
          <w:lang w:val="id-ID"/>
        </w:rPr>
        <w:t>EFEKTI</w:t>
      </w:r>
      <w:r w:rsidRPr="00327531">
        <w:rPr>
          <w:b/>
        </w:rPr>
        <w:t>V</w:t>
      </w:r>
      <w:r w:rsidRPr="00327531">
        <w:rPr>
          <w:b/>
          <w:lang w:val="id-ID"/>
        </w:rPr>
        <w:t>ITAS PENGGUNAAN EKSTRAK BIJI BENGKUANG (</w:t>
      </w:r>
      <w:r w:rsidRPr="00327531">
        <w:rPr>
          <w:b/>
          <w:i/>
        </w:rPr>
        <w:t>P</w:t>
      </w:r>
      <w:r w:rsidRPr="00327531">
        <w:rPr>
          <w:b/>
          <w:i/>
          <w:lang w:val="id-ID"/>
        </w:rPr>
        <w:t>ACHYRRIZUS EROSUS)</w:t>
      </w:r>
      <w:r w:rsidRPr="00327531">
        <w:rPr>
          <w:b/>
          <w:lang w:val="id-ID"/>
        </w:rPr>
        <w:t xml:space="preserve"> TERHADAP MORTALITAS ULAT </w:t>
      </w:r>
      <w:r w:rsidRPr="00327531">
        <w:rPr>
          <w:b/>
          <w:i/>
          <w:lang w:val="id-ID"/>
        </w:rPr>
        <w:t xml:space="preserve">PLUTELLA XYLOSTELLA </w:t>
      </w:r>
      <w:r w:rsidRPr="00327531">
        <w:rPr>
          <w:b/>
          <w:lang w:val="id-ID"/>
        </w:rPr>
        <w:t>PADA</w:t>
      </w:r>
      <w:r w:rsidRPr="00327531">
        <w:rPr>
          <w:b/>
          <w:i/>
          <w:lang w:val="id-ID"/>
        </w:rPr>
        <w:t xml:space="preserve"> </w:t>
      </w:r>
      <w:r w:rsidRPr="00327531">
        <w:rPr>
          <w:b/>
          <w:lang w:val="id-ID"/>
        </w:rPr>
        <w:t>TANAMAN KUBIS</w:t>
      </w:r>
    </w:p>
    <w:p w:rsidR="0072474D" w:rsidRPr="00327531" w:rsidRDefault="0072474D" w:rsidP="00327531">
      <w:pPr>
        <w:autoSpaceDE w:val="0"/>
        <w:autoSpaceDN w:val="0"/>
        <w:adjustRightInd w:val="0"/>
        <w:ind w:left="426" w:hanging="426"/>
        <w:jc w:val="center"/>
        <w:rPr>
          <w:b/>
          <w:lang w:val="id-ID"/>
        </w:rPr>
      </w:pPr>
    </w:p>
    <w:p w:rsidR="0072474D" w:rsidRPr="00E66CCA" w:rsidRDefault="0072474D" w:rsidP="0072474D">
      <w:pPr>
        <w:autoSpaceDE w:val="0"/>
        <w:autoSpaceDN w:val="0"/>
        <w:adjustRightInd w:val="0"/>
        <w:jc w:val="center"/>
        <w:rPr>
          <w:lang w:val="id-ID"/>
        </w:rPr>
      </w:pPr>
    </w:p>
    <w:p w:rsidR="0072474D" w:rsidRPr="00E66CCA" w:rsidRDefault="0072474D" w:rsidP="0072474D">
      <w:pPr>
        <w:jc w:val="center"/>
        <w:rPr>
          <w:b/>
          <w:lang w:val="id-ID"/>
        </w:rPr>
      </w:pPr>
      <w:r w:rsidRPr="00E66CCA">
        <w:rPr>
          <w:b/>
          <w:lang w:val="id-ID"/>
        </w:rPr>
        <w:t>BIDANG KEGIATAN:</w:t>
      </w:r>
    </w:p>
    <w:p w:rsidR="0072474D" w:rsidRPr="00E66CCA" w:rsidRDefault="0072474D" w:rsidP="0072474D">
      <w:pPr>
        <w:autoSpaceDE w:val="0"/>
        <w:autoSpaceDN w:val="0"/>
        <w:adjustRightInd w:val="0"/>
        <w:jc w:val="center"/>
        <w:rPr>
          <w:b/>
          <w:lang w:val="id-ID"/>
        </w:rPr>
      </w:pPr>
      <w:r w:rsidRPr="00E66CCA">
        <w:rPr>
          <w:b/>
          <w:lang w:val="id-ID"/>
        </w:rPr>
        <w:t>PKM-AI</w:t>
      </w:r>
    </w:p>
    <w:p w:rsidR="0072474D" w:rsidRPr="00E66CCA" w:rsidRDefault="0072474D" w:rsidP="0072474D">
      <w:pPr>
        <w:autoSpaceDE w:val="0"/>
        <w:autoSpaceDN w:val="0"/>
        <w:adjustRightInd w:val="0"/>
        <w:jc w:val="center"/>
        <w:rPr>
          <w:lang w:val="id-ID"/>
        </w:rPr>
      </w:pPr>
    </w:p>
    <w:p w:rsidR="0072474D" w:rsidRPr="00E66CCA" w:rsidRDefault="0072474D" w:rsidP="0072474D">
      <w:pPr>
        <w:autoSpaceDE w:val="0"/>
        <w:autoSpaceDN w:val="0"/>
        <w:adjustRightInd w:val="0"/>
        <w:jc w:val="center"/>
        <w:rPr>
          <w:lang w:val="id-ID"/>
        </w:rPr>
      </w:pPr>
    </w:p>
    <w:p w:rsidR="0072474D" w:rsidRPr="00E66CCA" w:rsidRDefault="0072474D" w:rsidP="0072474D">
      <w:pPr>
        <w:autoSpaceDE w:val="0"/>
        <w:autoSpaceDN w:val="0"/>
        <w:adjustRightInd w:val="0"/>
        <w:jc w:val="center"/>
        <w:rPr>
          <w:lang w:val="id-ID"/>
        </w:rPr>
      </w:pPr>
    </w:p>
    <w:p w:rsidR="0072474D" w:rsidRPr="00E66CCA" w:rsidRDefault="0072474D" w:rsidP="0072474D">
      <w:pPr>
        <w:autoSpaceDE w:val="0"/>
        <w:autoSpaceDN w:val="0"/>
        <w:adjustRightInd w:val="0"/>
        <w:jc w:val="center"/>
        <w:rPr>
          <w:lang w:val="id-ID"/>
        </w:rPr>
      </w:pPr>
    </w:p>
    <w:p w:rsidR="0072474D" w:rsidRPr="00E66CCA" w:rsidRDefault="0072474D" w:rsidP="0072474D">
      <w:pPr>
        <w:autoSpaceDE w:val="0"/>
        <w:autoSpaceDN w:val="0"/>
        <w:adjustRightInd w:val="0"/>
        <w:jc w:val="center"/>
        <w:rPr>
          <w:lang w:val="id-ID"/>
        </w:rPr>
      </w:pPr>
    </w:p>
    <w:p w:rsidR="0072474D" w:rsidRPr="00E66CCA" w:rsidRDefault="0072474D" w:rsidP="0072474D">
      <w:pPr>
        <w:autoSpaceDE w:val="0"/>
        <w:autoSpaceDN w:val="0"/>
        <w:adjustRightInd w:val="0"/>
        <w:jc w:val="center"/>
        <w:rPr>
          <w:lang w:val="id-ID"/>
        </w:rPr>
      </w:pPr>
    </w:p>
    <w:p w:rsidR="0072474D" w:rsidRPr="00E66CCA" w:rsidRDefault="0072474D" w:rsidP="0072474D">
      <w:pPr>
        <w:autoSpaceDE w:val="0"/>
        <w:autoSpaceDN w:val="0"/>
        <w:adjustRightInd w:val="0"/>
        <w:jc w:val="center"/>
        <w:rPr>
          <w:lang w:val="id-ID"/>
        </w:rPr>
      </w:pPr>
    </w:p>
    <w:p w:rsidR="0072474D" w:rsidRPr="00E66CCA" w:rsidRDefault="0072474D" w:rsidP="0072474D">
      <w:pPr>
        <w:jc w:val="center"/>
        <w:rPr>
          <w:lang w:val="id-ID"/>
        </w:rPr>
      </w:pPr>
      <w:r w:rsidRPr="00E66CCA">
        <w:rPr>
          <w:lang w:val="id-ID"/>
        </w:rPr>
        <w:t>Oleh:</w:t>
      </w:r>
    </w:p>
    <w:p w:rsidR="0072474D" w:rsidRPr="00E66CCA" w:rsidRDefault="00635AF1" w:rsidP="00327531">
      <w:pPr>
        <w:jc w:val="center"/>
        <w:rPr>
          <w:b/>
          <w:bCs/>
          <w:lang w:val="id-ID"/>
        </w:rPr>
      </w:pPr>
      <w:r>
        <w:rPr>
          <w:b/>
          <w:bCs/>
        </w:rPr>
        <w:t>ANDINA FARADITA</w:t>
      </w:r>
      <w:r>
        <w:rPr>
          <w:b/>
          <w:bCs/>
        </w:rPr>
        <w:tab/>
      </w:r>
      <w:r>
        <w:rPr>
          <w:b/>
          <w:bCs/>
        </w:rPr>
        <w:tab/>
      </w:r>
      <w:r w:rsidRPr="00E66CCA">
        <w:rPr>
          <w:b/>
          <w:bCs/>
          <w:lang w:val="id-ID"/>
        </w:rPr>
        <w:tab/>
        <w:t>3053424</w:t>
      </w:r>
      <w:r>
        <w:rPr>
          <w:b/>
          <w:bCs/>
        </w:rPr>
        <w:t>79133</w:t>
      </w:r>
      <w:r w:rsidRPr="00E66CCA">
        <w:rPr>
          <w:b/>
          <w:bCs/>
          <w:lang w:val="id-ID"/>
        </w:rPr>
        <w:t>/2005</w:t>
      </w:r>
    </w:p>
    <w:p w:rsidR="0072474D" w:rsidRDefault="00635AF1" w:rsidP="00327531">
      <w:pPr>
        <w:jc w:val="center"/>
        <w:rPr>
          <w:b/>
          <w:bCs/>
        </w:rPr>
      </w:pPr>
      <w:r>
        <w:rPr>
          <w:b/>
          <w:bCs/>
        </w:rPr>
        <w:t>HASMINAR RACHMAN FIDIASTUTI</w:t>
      </w:r>
      <w:r w:rsidRPr="00E66CCA">
        <w:rPr>
          <w:b/>
          <w:bCs/>
          <w:lang w:val="id-ID"/>
        </w:rPr>
        <w:tab/>
      </w:r>
      <w:r>
        <w:rPr>
          <w:b/>
          <w:bCs/>
        </w:rPr>
        <w:t>9</w:t>
      </w:r>
      <w:r w:rsidRPr="00E66CCA">
        <w:rPr>
          <w:b/>
          <w:bCs/>
          <w:lang w:val="id-ID"/>
        </w:rPr>
        <w:t>053424814</w:t>
      </w:r>
      <w:r>
        <w:rPr>
          <w:b/>
          <w:bCs/>
        </w:rPr>
        <w:t>35</w:t>
      </w:r>
      <w:r w:rsidRPr="00E66CCA">
        <w:rPr>
          <w:b/>
          <w:bCs/>
          <w:lang w:val="id-ID"/>
        </w:rPr>
        <w:t>/2005</w:t>
      </w:r>
    </w:p>
    <w:p w:rsidR="00327531" w:rsidRPr="00327531" w:rsidRDefault="00635AF1" w:rsidP="00327531">
      <w:pPr>
        <w:jc w:val="center"/>
        <w:rPr>
          <w:b/>
          <w:bCs/>
        </w:rPr>
      </w:pPr>
      <w:r>
        <w:rPr>
          <w:b/>
          <w:bCs/>
        </w:rPr>
        <w:t>PRATIWI PRANANINGRUM</w:t>
      </w:r>
      <w:r>
        <w:rPr>
          <w:b/>
          <w:bCs/>
        </w:rPr>
        <w:tab/>
      </w:r>
      <w:r w:rsidRPr="00E66CCA">
        <w:rPr>
          <w:b/>
          <w:bCs/>
          <w:lang w:val="id-ID"/>
        </w:rPr>
        <w:tab/>
      </w:r>
      <w:r w:rsidRPr="00327531">
        <w:rPr>
          <w:b/>
          <w:lang w:val="sv-SE"/>
        </w:rPr>
        <w:t>305342479122</w:t>
      </w:r>
      <w:r w:rsidRPr="00327531">
        <w:rPr>
          <w:b/>
          <w:lang w:val="id-ID"/>
        </w:rPr>
        <w:t>/</w:t>
      </w:r>
      <w:r w:rsidRPr="00327531">
        <w:rPr>
          <w:b/>
          <w:lang w:val="sv-SE"/>
        </w:rPr>
        <w:t>2005</w:t>
      </w:r>
    </w:p>
    <w:p w:rsidR="0072474D" w:rsidRPr="00E66CCA" w:rsidRDefault="00635AF1" w:rsidP="00327531">
      <w:pPr>
        <w:jc w:val="center"/>
        <w:rPr>
          <w:b/>
          <w:bCs/>
          <w:lang w:val="id-ID"/>
        </w:rPr>
      </w:pPr>
      <w:r>
        <w:rPr>
          <w:b/>
          <w:bCs/>
        </w:rPr>
        <w:t>MIFTAHUL JANNAH</w:t>
      </w:r>
      <w:r w:rsidRPr="00E66CCA">
        <w:rPr>
          <w:b/>
          <w:bCs/>
          <w:lang w:val="id-ID"/>
        </w:rPr>
        <w:tab/>
      </w:r>
      <w:r>
        <w:rPr>
          <w:b/>
          <w:bCs/>
        </w:rPr>
        <w:tab/>
      </w:r>
      <w:r w:rsidRPr="00E66CCA">
        <w:rPr>
          <w:b/>
          <w:bCs/>
          <w:lang w:val="id-ID"/>
        </w:rPr>
        <w:tab/>
      </w:r>
      <w:r w:rsidRPr="00327531">
        <w:rPr>
          <w:b/>
          <w:lang w:val="sv-SE"/>
        </w:rPr>
        <w:t>307342410432</w:t>
      </w:r>
      <w:r w:rsidRPr="00327531">
        <w:rPr>
          <w:b/>
          <w:lang w:val="id-ID"/>
        </w:rPr>
        <w:t>/2</w:t>
      </w:r>
      <w:r w:rsidRPr="00327531">
        <w:rPr>
          <w:b/>
          <w:lang w:val="sv-SE"/>
        </w:rPr>
        <w:t>007</w:t>
      </w:r>
    </w:p>
    <w:p w:rsidR="0072474D" w:rsidRPr="00E66CCA" w:rsidRDefault="0072474D" w:rsidP="00327531">
      <w:pPr>
        <w:rPr>
          <w:b/>
          <w:bCs/>
          <w:lang w:val="id-ID"/>
        </w:rPr>
      </w:pPr>
    </w:p>
    <w:p w:rsidR="0072474D" w:rsidRPr="00E66CCA" w:rsidRDefault="0072474D" w:rsidP="0072474D">
      <w:pPr>
        <w:autoSpaceDE w:val="0"/>
        <w:autoSpaceDN w:val="0"/>
        <w:adjustRightInd w:val="0"/>
        <w:jc w:val="center"/>
        <w:rPr>
          <w:b/>
          <w:bCs/>
          <w:lang w:val="id-ID"/>
        </w:rPr>
      </w:pPr>
    </w:p>
    <w:p w:rsidR="0072474D" w:rsidRPr="00E66CCA" w:rsidRDefault="0072474D" w:rsidP="0072474D">
      <w:pPr>
        <w:autoSpaceDE w:val="0"/>
        <w:autoSpaceDN w:val="0"/>
        <w:adjustRightInd w:val="0"/>
        <w:jc w:val="center"/>
        <w:rPr>
          <w:b/>
          <w:bCs/>
          <w:lang w:val="id-ID"/>
        </w:rPr>
      </w:pPr>
    </w:p>
    <w:p w:rsidR="0072474D" w:rsidRPr="00E66CCA" w:rsidRDefault="0072474D" w:rsidP="0072474D">
      <w:pPr>
        <w:autoSpaceDE w:val="0"/>
        <w:autoSpaceDN w:val="0"/>
        <w:adjustRightInd w:val="0"/>
        <w:jc w:val="center"/>
        <w:rPr>
          <w:b/>
          <w:bCs/>
          <w:lang w:val="id-ID"/>
        </w:rPr>
      </w:pPr>
    </w:p>
    <w:p w:rsidR="0072474D" w:rsidRPr="00E66CCA" w:rsidRDefault="0072474D" w:rsidP="0072474D">
      <w:pPr>
        <w:autoSpaceDE w:val="0"/>
        <w:autoSpaceDN w:val="0"/>
        <w:adjustRightInd w:val="0"/>
        <w:jc w:val="center"/>
        <w:rPr>
          <w:b/>
          <w:bCs/>
          <w:lang w:val="id-ID"/>
        </w:rPr>
      </w:pPr>
    </w:p>
    <w:p w:rsidR="0072474D" w:rsidRPr="00E66CCA" w:rsidRDefault="0072474D" w:rsidP="0072474D">
      <w:pPr>
        <w:autoSpaceDE w:val="0"/>
        <w:autoSpaceDN w:val="0"/>
        <w:adjustRightInd w:val="0"/>
        <w:jc w:val="center"/>
        <w:rPr>
          <w:b/>
          <w:bCs/>
          <w:lang w:val="id-ID"/>
        </w:rPr>
      </w:pPr>
    </w:p>
    <w:p w:rsidR="0072474D" w:rsidRDefault="0072474D" w:rsidP="0072474D">
      <w:pPr>
        <w:autoSpaceDE w:val="0"/>
        <w:autoSpaceDN w:val="0"/>
        <w:adjustRightInd w:val="0"/>
        <w:jc w:val="center"/>
        <w:rPr>
          <w:b/>
          <w:bCs/>
          <w:lang w:val="id-ID"/>
        </w:rPr>
      </w:pPr>
    </w:p>
    <w:p w:rsidR="004934E9" w:rsidRDefault="004934E9" w:rsidP="0072474D">
      <w:pPr>
        <w:autoSpaceDE w:val="0"/>
        <w:autoSpaceDN w:val="0"/>
        <w:adjustRightInd w:val="0"/>
        <w:jc w:val="center"/>
        <w:rPr>
          <w:b/>
          <w:bCs/>
          <w:lang w:val="id-ID"/>
        </w:rPr>
      </w:pPr>
    </w:p>
    <w:p w:rsidR="004934E9" w:rsidRPr="00E66CCA" w:rsidRDefault="004934E9" w:rsidP="0072474D">
      <w:pPr>
        <w:autoSpaceDE w:val="0"/>
        <w:autoSpaceDN w:val="0"/>
        <w:adjustRightInd w:val="0"/>
        <w:jc w:val="center"/>
        <w:rPr>
          <w:b/>
          <w:bCs/>
          <w:lang w:val="id-ID"/>
        </w:rPr>
      </w:pPr>
    </w:p>
    <w:p w:rsidR="0072474D" w:rsidRPr="00E66CCA" w:rsidRDefault="0072474D" w:rsidP="0072474D">
      <w:pPr>
        <w:autoSpaceDE w:val="0"/>
        <w:autoSpaceDN w:val="0"/>
        <w:adjustRightInd w:val="0"/>
        <w:jc w:val="center"/>
        <w:rPr>
          <w:b/>
          <w:bCs/>
          <w:lang w:val="id-ID"/>
        </w:rPr>
      </w:pPr>
      <w:r w:rsidRPr="00E66CCA">
        <w:rPr>
          <w:b/>
          <w:bCs/>
          <w:lang w:val="id-ID"/>
        </w:rPr>
        <w:t>UNIVERSITAS NEGERI MALANG</w:t>
      </w:r>
    </w:p>
    <w:p w:rsidR="0072474D" w:rsidRPr="00E66CCA" w:rsidRDefault="0072474D" w:rsidP="0072474D">
      <w:pPr>
        <w:autoSpaceDE w:val="0"/>
        <w:autoSpaceDN w:val="0"/>
        <w:adjustRightInd w:val="0"/>
        <w:jc w:val="center"/>
        <w:rPr>
          <w:b/>
          <w:bCs/>
          <w:lang w:val="id-ID"/>
        </w:rPr>
      </w:pPr>
      <w:r w:rsidRPr="00E66CCA">
        <w:rPr>
          <w:b/>
          <w:bCs/>
          <w:lang w:val="id-ID"/>
        </w:rPr>
        <w:t>MALANG</w:t>
      </w:r>
    </w:p>
    <w:p w:rsidR="0072474D" w:rsidRPr="00E66CCA" w:rsidRDefault="0072474D" w:rsidP="0072474D">
      <w:pPr>
        <w:autoSpaceDE w:val="0"/>
        <w:autoSpaceDN w:val="0"/>
        <w:adjustRightInd w:val="0"/>
        <w:jc w:val="center"/>
        <w:rPr>
          <w:b/>
          <w:bCs/>
          <w:lang w:val="id-ID"/>
        </w:rPr>
      </w:pPr>
      <w:r w:rsidRPr="00E66CCA">
        <w:rPr>
          <w:b/>
          <w:bCs/>
          <w:lang w:val="id-ID"/>
        </w:rPr>
        <w:t>20</w:t>
      </w:r>
      <w:r w:rsidR="00106938">
        <w:rPr>
          <w:b/>
          <w:bCs/>
          <w:lang w:val="id-ID"/>
        </w:rPr>
        <w:t>10</w:t>
      </w:r>
    </w:p>
    <w:p w:rsidR="0072474D" w:rsidRPr="00E66CCA" w:rsidRDefault="0072474D" w:rsidP="0072474D">
      <w:pPr>
        <w:autoSpaceDE w:val="0"/>
        <w:autoSpaceDN w:val="0"/>
        <w:adjustRightInd w:val="0"/>
        <w:rPr>
          <w:lang w:val="id-ID"/>
        </w:rPr>
      </w:pPr>
    </w:p>
    <w:p w:rsidR="0072474D" w:rsidRPr="00E66CCA" w:rsidRDefault="0072474D" w:rsidP="0072474D">
      <w:pPr>
        <w:autoSpaceDE w:val="0"/>
        <w:autoSpaceDN w:val="0"/>
        <w:adjustRightInd w:val="0"/>
        <w:rPr>
          <w:b/>
          <w:bCs/>
          <w:lang w:val="id-ID"/>
        </w:rPr>
      </w:pPr>
    </w:p>
    <w:p w:rsidR="006A463D" w:rsidRDefault="006A463D" w:rsidP="006A463D">
      <w:pPr>
        <w:autoSpaceDE w:val="0"/>
        <w:autoSpaceDN w:val="0"/>
        <w:adjustRightInd w:val="0"/>
        <w:jc w:val="center"/>
      </w:pPr>
    </w:p>
    <w:p w:rsidR="006A463D" w:rsidRPr="00E66CCA" w:rsidRDefault="006A463D" w:rsidP="006A463D">
      <w:pPr>
        <w:autoSpaceDE w:val="0"/>
        <w:autoSpaceDN w:val="0"/>
        <w:adjustRightInd w:val="0"/>
        <w:jc w:val="center"/>
        <w:rPr>
          <w:b/>
          <w:bCs/>
          <w:lang w:val="id-ID"/>
        </w:rPr>
      </w:pPr>
      <w:r w:rsidRPr="00E66CCA">
        <w:rPr>
          <w:b/>
          <w:bCs/>
          <w:lang w:val="id-ID"/>
        </w:rPr>
        <w:t xml:space="preserve">LEMBAR PENGESAHAN PROGRAM </w:t>
      </w:r>
      <w:r w:rsidR="002718A2">
        <w:rPr>
          <w:b/>
          <w:bCs/>
          <w:lang w:val="id-ID"/>
        </w:rPr>
        <w:t xml:space="preserve">USULAN PROGRAM </w:t>
      </w:r>
      <w:r w:rsidRPr="00E66CCA">
        <w:rPr>
          <w:b/>
          <w:bCs/>
          <w:lang w:val="id-ID"/>
        </w:rPr>
        <w:t>KREATIVITAS MAHASISWA ARTIKEL ILMIAH</w:t>
      </w:r>
    </w:p>
    <w:p w:rsidR="006A463D" w:rsidRPr="00E66CCA" w:rsidRDefault="006A463D" w:rsidP="006A463D">
      <w:pPr>
        <w:autoSpaceDE w:val="0"/>
        <w:autoSpaceDN w:val="0"/>
        <w:adjustRightInd w:val="0"/>
        <w:rPr>
          <w:lang w:val="id-ID"/>
        </w:rPr>
      </w:pPr>
    </w:p>
    <w:p w:rsidR="006A463D" w:rsidRPr="00E66CCA" w:rsidRDefault="00AE73E9" w:rsidP="00AE73E9">
      <w:pPr>
        <w:ind w:left="2268" w:hanging="1842"/>
        <w:rPr>
          <w:lang w:val="id-ID"/>
        </w:rPr>
      </w:pPr>
      <w:r>
        <w:rPr>
          <w:lang w:val="id-ID"/>
        </w:rPr>
        <w:t>1. Judul kegiatan</w:t>
      </w:r>
      <w:r>
        <w:tab/>
      </w:r>
      <w:r w:rsidR="006A463D" w:rsidRPr="00E66CCA">
        <w:rPr>
          <w:lang w:val="id-ID"/>
        </w:rPr>
        <w:t xml:space="preserve">: </w:t>
      </w:r>
      <w:r w:rsidRPr="00AE73E9">
        <w:rPr>
          <w:lang w:val="id-ID"/>
        </w:rPr>
        <w:t>Efekti</w:t>
      </w:r>
      <w:r w:rsidRPr="00AE73E9">
        <w:t>v</w:t>
      </w:r>
      <w:r w:rsidRPr="00AE73E9">
        <w:rPr>
          <w:lang w:val="id-ID"/>
        </w:rPr>
        <w:t>itas Penggunaan Ekstrak Biji Bengkuang (</w:t>
      </w:r>
      <w:r w:rsidRPr="00AE73E9">
        <w:rPr>
          <w:i/>
        </w:rPr>
        <w:t>P</w:t>
      </w:r>
      <w:r w:rsidRPr="00AE73E9">
        <w:rPr>
          <w:i/>
          <w:lang w:val="id-ID"/>
        </w:rPr>
        <w:t>achyrrizus Erosus)</w:t>
      </w:r>
      <w:r w:rsidRPr="00AE73E9">
        <w:rPr>
          <w:lang w:val="id-ID"/>
        </w:rPr>
        <w:t xml:space="preserve"> Terhadap Mortalitas Ulat </w:t>
      </w:r>
      <w:r w:rsidRPr="00AE73E9">
        <w:rPr>
          <w:i/>
          <w:lang w:val="id-ID"/>
        </w:rPr>
        <w:t xml:space="preserve">Plutella Xylostella </w:t>
      </w:r>
      <w:r w:rsidRPr="00AE73E9">
        <w:rPr>
          <w:lang w:val="id-ID"/>
        </w:rPr>
        <w:t>Pada</w:t>
      </w:r>
      <w:r w:rsidRPr="00AE73E9">
        <w:rPr>
          <w:i/>
          <w:lang w:val="id-ID"/>
        </w:rPr>
        <w:t xml:space="preserve"> </w:t>
      </w:r>
      <w:r w:rsidRPr="00AE73E9">
        <w:rPr>
          <w:lang w:val="id-ID"/>
        </w:rPr>
        <w:t>Tanaman Kubis</w:t>
      </w:r>
    </w:p>
    <w:p w:rsidR="006A463D" w:rsidRPr="00E66CCA" w:rsidRDefault="006A463D" w:rsidP="006A463D">
      <w:pPr>
        <w:ind w:left="360"/>
        <w:rPr>
          <w:lang w:val="id-ID"/>
        </w:rPr>
      </w:pPr>
      <w:r w:rsidRPr="00E66CCA">
        <w:rPr>
          <w:lang w:val="id-ID"/>
        </w:rPr>
        <w:t>2. Bidang Kegiatan: (√) PKM-AI</w:t>
      </w:r>
      <w:r w:rsidRPr="00E66CCA">
        <w:rPr>
          <w:lang w:val="id-ID"/>
        </w:rPr>
        <w:tab/>
      </w:r>
      <w:r w:rsidRPr="00E66CCA">
        <w:rPr>
          <w:lang w:val="id-ID"/>
        </w:rPr>
        <w:tab/>
        <w:t>(   ) PKMK</w:t>
      </w:r>
      <w:r w:rsidRPr="00E66CCA">
        <w:rPr>
          <w:lang w:val="id-ID"/>
        </w:rPr>
        <w:tab/>
      </w:r>
      <w:r w:rsidRPr="00E66CCA">
        <w:rPr>
          <w:lang w:val="id-ID"/>
        </w:rPr>
        <w:tab/>
      </w:r>
    </w:p>
    <w:p w:rsidR="006A463D" w:rsidRPr="00E66CCA" w:rsidRDefault="006A463D" w:rsidP="006A463D">
      <w:pPr>
        <w:ind w:left="360"/>
        <w:rPr>
          <w:lang w:val="id-ID"/>
        </w:rPr>
      </w:pPr>
      <w:r w:rsidRPr="00E66CCA">
        <w:rPr>
          <w:lang w:val="id-ID"/>
        </w:rPr>
        <w:t>3. Ketua Pelaksana Kegiatan</w:t>
      </w:r>
    </w:p>
    <w:p w:rsidR="006A463D" w:rsidRPr="00AE73E9" w:rsidRDefault="006A463D" w:rsidP="006A463D">
      <w:pPr>
        <w:ind w:left="540"/>
      </w:pPr>
      <w:r w:rsidRPr="00E66CCA">
        <w:rPr>
          <w:lang w:val="id-ID"/>
        </w:rPr>
        <w:t>a. Nama lengkap</w:t>
      </w:r>
      <w:r w:rsidRPr="00E66CCA">
        <w:rPr>
          <w:lang w:val="id-ID"/>
        </w:rPr>
        <w:tab/>
      </w:r>
      <w:r w:rsidRPr="00E66CCA">
        <w:rPr>
          <w:lang w:val="id-ID"/>
        </w:rPr>
        <w:tab/>
      </w:r>
      <w:r w:rsidRPr="00E66CCA">
        <w:rPr>
          <w:lang w:val="id-ID"/>
        </w:rPr>
        <w:tab/>
      </w:r>
      <w:r w:rsidRPr="00E66CCA">
        <w:rPr>
          <w:lang w:val="id-ID"/>
        </w:rPr>
        <w:tab/>
        <w:t xml:space="preserve">: </w:t>
      </w:r>
      <w:r w:rsidR="00AE73E9">
        <w:t>Andina Faradita</w:t>
      </w:r>
    </w:p>
    <w:p w:rsidR="006A463D" w:rsidRPr="00AE73E9" w:rsidRDefault="006A463D" w:rsidP="006A463D">
      <w:pPr>
        <w:ind w:left="540"/>
      </w:pPr>
      <w:r w:rsidRPr="00E66CCA">
        <w:rPr>
          <w:lang w:val="id-ID"/>
        </w:rPr>
        <w:t>b. NIM</w:t>
      </w:r>
      <w:r w:rsidRPr="00E66CCA">
        <w:rPr>
          <w:lang w:val="id-ID"/>
        </w:rPr>
        <w:tab/>
      </w:r>
      <w:r w:rsidRPr="00E66CCA">
        <w:rPr>
          <w:lang w:val="id-ID"/>
        </w:rPr>
        <w:tab/>
      </w:r>
      <w:r w:rsidRPr="00E66CCA">
        <w:rPr>
          <w:lang w:val="id-ID"/>
        </w:rPr>
        <w:tab/>
      </w:r>
      <w:r w:rsidRPr="00E66CCA">
        <w:rPr>
          <w:lang w:val="id-ID"/>
        </w:rPr>
        <w:tab/>
      </w:r>
      <w:r w:rsidRPr="00E66CCA">
        <w:rPr>
          <w:lang w:val="id-ID"/>
        </w:rPr>
        <w:tab/>
        <w:t>: 3053424</w:t>
      </w:r>
      <w:r w:rsidR="00AE73E9">
        <w:t>79133</w:t>
      </w:r>
    </w:p>
    <w:p w:rsidR="006A463D" w:rsidRPr="00E66CCA" w:rsidRDefault="006A463D" w:rsidP="006A463D">
      <w:pPr>
        <w:ind w:left="540"/>
        <w:rPr>
          <w:lang w:val="id-ID"/>
        </w:rPr>
      </w:pPr>
      <w:r w:rsidRPr="00E66CCA">
        <w:rPr>
          <w:lang w:val="id-ID"/>
        </w:rPr>
        <w:t>c. Jurusan</w:t>
      </w:r>
      <w:r w:rsidRPr="00E66CCA">
        <w:rPr>
          <w:lang w:val="id-ID"/>
        </w:rPr>
        <w:tab/>
      </w:r>
      <w:r w:rsidRPr="00E66CCA">
        <w:rPr>
          <w:lang w:val="id-ID"/>
        </w:rPr>
        <w:tab/>
      </w:r>
      <w:r w:rsidRPr="00E66CCA">
        <w:rPr>
          <w:lang w:val="id-ID"/>
        </w:rPr>
        <w:tab/>
      </w:r>
      <w:r w:rsidRPr="00E66CCA">
        <w:rPr>
          <w:lang w:val="id-ID"/>
        </w:rPr>
        <w:tab/>
        <w:t>: Biologi</w:t>
      </w:r>
    </w:p>
    <w:p w:rsidR="006A463D" w:rsidRPr="00E66CCA" w:rsidRDefault="006A463D" w:rsidP="006A463D">
      <w:pPr>
        <w:ind w:left="540"/>
        <w:rPr>
          <w:lang w:val="id-ID"/>
        </w:rPr>
      </w:pPr>
      <w:r w:rsidRPr="00E66CCA">
        <w:rPr>
          <w:lang w:val="id-ID"/>
        </w:rPr>
        <w:t>d. Universitas/Institut/Politeknik</w:t>
      </w:r>
      <w:r w:rsidRPr="00E66CCA">
        <w:rPr>
          <w:lang w:val="id-ID"/>
        </w:rPr>
        <w:tab/>
        <w:t>: Universitas Negeri Malang</w:t>
      </w:r>
    </w:p>
    <w:p w:rsidR="006A463D" w:rsidRPr="00AE73E9" w:rsidRDefault="006A463D" w:rsidP="00AE73E9">
      <w:pPr>
        <w:ind w:left="4395" w:hanging="3855"/>
      </w:pPr>
      <w:r w:rsidRPr="00E66CCA">
        <w:rPr>
          <w:lang w:val="id-ID"/>
        </w:rPr>
        <w:t>e. Alamat Rumah dan No. Tel./HP</w:t>
      </w:r>
      <w:r w:rsidRPr="00E66CCA">
        <w:rPr>
          <w:lang w:val="id-ID"/>
        </w:rPr>
        <w:tab/>
        <w:t xml:space="preserve">: </w:t>
      </w:r>
      <w:r w:rsidR="00AE73E9">
        <w:t>Jalan Sumbersari II/96 Malang/08563741747</w:t>
      </w:r>
    </w:p>
    <w:p w:rsidR="006A463D" w:rsidRPr="00AE73E9" w:rsidRDefault="006A463D" w:rsidP="006A463D">
      <w:pPr>
        <w:ind w:left="360" w:firstLine="180"/>
        <w:rPr>
          <w:lang w:val="id-ID"/>
        </w:rPr>
      </w:pPr>
      <w:r w:rsidRPr="00E66CCA">
        <w:rPr>
          <w:lang w:val="id-ID"/>
        </w:rPr>
        <w:t>f. Alamat email</w:t>
      </w:r>
      <w:r w:rsidRPr="00E66CCA">
        <w:rPr>
          <w:lang w:val="id-ID"/>
        </w:rPr>
        <w:tab/>
      </w:r>
      <w:r w:rsidRPr="00E66CCA">
        <w:rPr>
          <w:lang w:val="id-ID"/>
        </w:rPr>
        <w:tab/>
      </w:r>
      <w:r w:rsidRPr="00E66CCA">
        <w:rPr>
          <w:lang w:val="id-ID"/>
        </w:rPr>
        <w:tab/>
      </w:r>
      <w:r w:rsidRPr="00E66CCA">
        <w:rPr>
          <w:lang w:val="id-ID"/>
        </w:rPr>
        <w:tab/>
        <w:t xml:space="preserve">: </w:t>
      </w:r>
      <w:hyperlink r:id="rId8" w:history="1">
        <w:r w:rsidR="00AE73E9" w:rsidRPr="00AE73E9">
          <w:rPr>
            <w:rStyle w:val="Hyperlink"/>
            <w:color w:val="auto"/>
            <w:u w:val="none"/>
          </w:rPr>
          <w:t>faraditaandina</w:t>
        </w:r>
        <w:r w:rsidR="00AE73E9" w:rsidRPr="00AE73E9">
          <w:rPr>
            <w:rStyle w:val="Hyperlink"/>
            <w:color w:val="auto"/>
            <w:u w:val="none"/>
            <w:lang w:val="id-ID"/>
          </w:rPr>
          <w:t>@yahoo.co</w:t>
        </w:r>
        <w:r w:rsidR="00AE73E9" w:rsidRPr="00AE73E9">
          <w:rPr>
            <w:rStyle w:val="Hyperlink"/>
            <w:color w:val="auto"/>
            <w:u w:val="none"/>
          </w:rPr>
          <w:t>.id</w:t>
        </w:r>
      </w:hyperlink>
    </w:p>
    <w:p w:rsidR="006A463D" w:rsidRPr="00E66CCA" w:rsidRDefault="006A463D" w:rsidP="006A463D">
      <w:pPr>
        <w:ind w:left="360"/>
        <w:rPr>
          <w:lang w:val="id-ID"/>
        </w:rPr>
      </w:pPr>
      <w:r w:rsidRPr="00E66CCA">
        <w:rPr>
          <w:lang w:val="id-ID"/>
        </w:rPr>
        <w:t>4. Anggota Pelaksana Kegiatan/Penulis</w:t>
      </w:r>
      <w:r w:rsidRPr="00E66CCA">
        <w:rPr>
          <w:lang w:val="id-ID"/>
        </w:rPr>
        <w:tab/>
        <w:t>: 3 orang</w:t>
      </w:r>
    </w:p>
    <w:p w:rsidR="006A463D" w:rsidRPr="00E66CCA" w:rsidRDefault="006A463D" w:rsidP="006A463D">
      <w:pPr>
        <w:ind w:left="360"/>
        <w:rPr>
          <w:lang w:val="id-ID"/>
        </w:rPr>
      </w:pPr>
      <w:r w:rsidRPr="00E66CCA">
        <w:rPr>
          <w:lang w:val="id-ID"/>
        </w:rPr>
        <w:t>5. Dosen Pendamping</w:t>
      </w:r>
      <w:r w:rsidRPr="00E66CCA">
        <w:rPr>
          <w:lang w:val="id-ID"/>
        </w:rPr>
        <w:tab/>
      </w:r>
    </w:p>
    <w:p w:rsidR="006A463D" w:rsidRPr="00AE73E9" w:rsidRDefault="006A463D" w:rsidP="006A463D">
      <w:pPr>
        <w:ind w:left="540"/>
      </w:pPr>
      <w:r w:rsidRPr="00E66CCA">
        <w:rPr>
          <w:lang w:val="id-ID"/>
        </w:rPr>
        <w:t>a. Nama Lengkap dan Gelar</w:t>
      </w:r>
      <w:r w:rsidRPr="00E66CCA">
        <w:rPr>
          <w:lang w:val="id-ID"/>
        </w:rPr>
        <w:tab/>
      </w:r>
      <w:r w:rsidRPr="00E66CCA">
        <w:rPr>
          <w:lang w:val="id-ID"/>
        </w:rPr>
        <w:tab/>
        <w:t xml:space="preserve">: </w:t>
      </w:r>
      <w:r w:rsidR="00AE73E9">
        <w:t>Balqis, S.</w:t>
      </w:r>
      <w:r w:rsidR="00A969F6">
        <w:t>Pd</w:t>
      </w:r>
      <w:r w:rsidR="00AE73E9">
        <w:t>, M.</w:t>
      </w:r>
      <w:r w:rsidR="00A969F6">
        <w:t>Si</w:t>
      </w:r>
    </w:p>
    <w:p w:rsidR="006A463D" w:rsidRPr="00E66CCA" w:rsidRDefault="006A463D" w:rsidP="006A463D">
      <w:pPr>
        <w:ind w:left="540"/>
        <w:rPr>
          <w:lang w:val="id-ID"/>
        </w:rPr>
      </w:pPr>
      <w:r w:rsidRPr="00E66CCA">
        <w:rPr>
          <w:lang w:val="id-ID"/>
        </w:rPr>
        <w:t>b. NIP</w:t>
      </w:r>
      <w:r w:rsidRPr="00E66CCA">
        <w:rPr>
          <w:lang w:val="id-ID"/>
        </w:rPr>
        <w:tab/>
      </w:r>
      <w:r w:rsidRPr="00E66CCA">
        <w:rPr>
          <w:lang w:val="id-ID"/>
        </w:rPr>
        <w:tab/>
      </w:r>
      <w:r w:rsidRPr="00E66CCA">
        <w:rPr>
          <w:lang w:val="id-ID"/>
        </w:rPr>
        <w:tab/>
      </w:r>
      <w:r w:rsidRPr="00E66CCA">
        <w:rPr>
          <w:lang w:val="id-ID"/>
        </w:rPr>
        <w:tab/>
      </w:r>
      <w:r w:rsidRPr="00E66CCA">
        <w:rPr>
          <w:lang w:val="id-ID"/>
        </w:rPr>
        <w:tab/>
        <w:t xml:space="preserve">: </w:t>
      </w:r>
      <w:r w:rsidR="005E3EEC" w:rsidRPr="00E66CCA">
        <w:rPr>
          <w:lang w:val="id-ID"/>
        </w:rPr>
        <w:t>197</w:t>
      </w:r>
      <w:r w:rsidR="005E3EEC">
        <w:t>104211998032004</w:t>
      </w:r>
    </w:p>
    <w:p w:rsidR="006A463D" w:rsidRDefault="006A463D" w:rsidP="006A463D">
      <w:pPr>
        <w:ind w:left="4320" w:hanging="3780"/>
      </w:pPr>
      <w:r w:rsidRPr="00E66CCA">
        <w:rPr>
          <w:lang w:val="id-ID"/>
        </w:rPr>
        <w:t>c. Alamat Rumah dan Tel./HP</w:t>
      </w:r>
      <w:r w:rsidRPr="00E66CCA">
        <w:rPr>
          <w:lang w:val="id-ID"/>
        </w:rPr>
        <w:tab/>
        <w:t xml:space="preserve">: </w:t>
      </w:r>
      <w:r w:rsidR="00AE73E9">
        <w:t xml:space="preserve">Jl. </w:t>
      </w:r>
      <w:r w:rsidR="00A969F6">
        <w:t>Widas Blok P no 11</w:t>
      </w:r>
    </w:p>
    <w:p w:rsidR="00A969F6" w:rsidRPr="00AE73E9" w:rsidRDefault="00A969F6" w:rsidP="00A969F6">
      <w:pPr>
        <w:ind w:left="4425"/>
      </w:pPr>
      <w:r>
        <w:t>Perum. Srikandi    Malang/085646851873</w:t>
      </w:r>
    </w:p>
    <w:p w:rsidR="006A463D" w:rsidRPr="00E66CCA" w:rsidRDefault="006A463D" w:rsidP="006A463D">
      <w:pPr>
        <w:rPr>
          <w:lang w:val="id-ID"/>
        </w:rPr>
      </w:pPr>
    </w:p>
    <w:p w:rsidR="006A463D" w:rsidRPr="00E66CCA" w:rsidRDefault="006A463D" w:rsidP="006A463D">
      <w:pPr>
        <w:rPr>
          <w:lang w:val="id-ID"/>
        </w:rPr>
      </w:pPr>
      <w:r w:rsidRPr="00E66CCA">
        <w:rPr>
          <w:lang w:val="id-ID"/>
        </w:rPr>
        <w:tab/>
      </w:r>
      <w:r w:rsidRPr="00E66CCA">
        <w:rPr>
          <w:lang w:val="id-ID"/>
        </w:rPr>
        <w:tab/>
      </w:r>
      <w:r w:rsidRPr="00E66CCA">
        <w:rPr>
          <w:lang w:val="id-ID"/>
        </w:rPr>
        <w:tab/>
      </w:r>
      <w:r w:rsidRPr="00E66CCA">
        <w:rPr>
          <w:lang w:val="id-ID"/>
        </w:rPr>
        <w:tab/>
      </w:r>
      <w:r w:rsidRPr="00E66CCA">
        <w:rPr>
          <w:lang w:val="id-ID"/>
        </w:rPr>
        <w:tab/>
      </w:r>
      <w:r w:rsidRPr="00E66CCA">
        <w:rPr>
          <w:lang w:val="id-ID"/>
        </w:rPr>
        <w:tab/>
      </w:r>
      <w:r w:rsidRPr="00E66CCA">
        <w:rPr>
          <w:lang w:val="id-ID"/>
        </w:rPr>
        <w:tab/>
        <w:t xml:space="preserve">Malang, </w:t>
      </w:r>
      <w:r w:rsidR="00AE73E9">
        <w:t>2</w:t>
      </w:r>
      <w:r w:rsidR="002718A2">
        <w:t>5 Januari 2010</w:t>
      </w:r>
    </w:p>
    <w:p w:rsidR="006A463D" w:rsidRPr="00E66CCA" w:rsidRDefault="006A463D" w:rsidP="006A463D">
      <w:pPr>
        <w:rPr>
          <w:lang w:val="id-ID"/>
        </w:rPr>
      </w:pPr>
      <w:r w:rsidRPr="00E66CCA">
        <w:rPr>
          <w:lang w:val="id-ID"/>
        </w:rPr>
        <w:t>Menyetujui</w:t>
      </w:r>
      <w:r w:rsidRPr="00E66CCA">
        <w:rPr>
          <w:lang w:val="id-ID"/>
        </w:rPr>
        <w:tab/>
      </w:r>
      <w:r w:rsidRPr="00E66CCA">
        <w:rPr>
          <w:lang w:val="id-ID"/>
        </w:rPr>
        <w:tab/>
      </w:r>
      <w:r w:rsidRPr="00E66CCA">
        <w:rPr>
          <w:lang w:val="id-ID"/>
        </w:rPr>
        <w:tab/>
      </w:r>
      <w:r w:rsidRPr="00E66CCA">
        <w:rPr>
          <w:lang w:val="id-ID"/>
        </w:rPr>
        <w:tab/>
      </w:r>
      <w:r w:rsidRPr="00E66CCA">
        <w:rPr>
          <w:lang w:val="id-ID"/>
        </w:rPr>
        <w:tab/>
      </w:r>
      <w:r w:rsidRPr="00E66CCA">
        <w:rPr>
          <w:lang w:val="id-ID"/>
        </w:rPr>
        <w:tab/>
        <w:t>Ketua Pelaksana Kegiatan</w:t>
      </w:r>
    </w:p>
    <w:p w:rsidR="006A463D" w:rsidRPr="00E66CCA" w:rsidRDefault="00F15659" w:rsidP="006A463D">
      <w:pPr>
        <w:rPr>
          <w:lang w:val="id-ID"/>
        </w:rPr>
      </w:pPr>
      <w:r>
        <w:rPr>
          <w:lang w:val="id-ID"/>
        </w:rPr>
        <w:t>Ketua Jurusan Biologi</w:t>
      </w:r>
      <w:r w:rsidR="006A463D" w:rsidRPr="00E66CCA">
        <w:rPr>
          <w:lang w:val="id-ID"/>
        </w:rPr>
        <w:tab/>
      </w:r>
      <w:r>
        <w:rPr>
          <w:lang w:val="id-ID"/>
        </w:rPr>
        <w:t xml:space="preserve"> FMIPA,</w:t>
      </w:r>
      <w:r w:rsidR="006A463D" w:rsidRPr="00E66CCA">
        <w:rPr>
          <w:lang w:val="id-ID"/>
        </w:rPr>
        <w:tab/>
      </w:r>
      <w:r w:rsidR="006A463D" w:rsidRPr="00E66CCA">
        <w:rPr>
          <w:lang w:val="id-ID"/>
        </w:rPr>
        <w:tab/>
      </w:r>
      <w:r w:rsidR="006A463D" w:rsidRPr="00E66CCA">
        <w:rPr>
          <w:lang w:val="id-ID"/>
        </w:rPr>
        <w:tab/>
      </w:r>
      <w:r w:rsidR="006A463D" w:rsidRPr="00E66CCA">
        <w:rPr>
          <w:lang w:val="id-ID"/>
        </w:rPr>
        <w:tab/>
      </w:r>
      <w:r w:rsidR="006A463D" w:rsidRPr="00E66CCA">
        <w:rPr>
          <w:lang w:val="id-ID"/>
        </w:rPr>
        <w:tab/>
      </w:r>
    </w:p>
    <w:p w:rsidR="006A463D" w:rsidRDefault="006A463D" w:rsidP="006A463D"/>
    <w:p w:rsidR="00A969F6" w:rsidRDefault="00A969F6" w:rsidP="006A463D"/>
    <w:p w:rsidR="00A969F6" w:rsidRPr="00A969F6" w:rsidRDefault="00A969F6" w:rsidP="006A463D"/>
    <w:p w:rsidR="006A463D" w:rsidRPr="00E66CCA" w:rsidRDefault="006A463D" w:rsidP="006A463D">
      <w:pPr>
        <w:autoSpaceDE w:val="0"/>
        <w:autoSpaceDN w:val="0"/>
        <w:adjustRightInd w:val="0"/>
        <w:rPr>
          <w:lang w:val="id-ID"/>
        </w:rPr>
      </w:pPr>
      <w:r w:rsidRPr="00E66CCA">
        <w:rPr>
          <w:lang w:val="id-ID"/>
        </w:rPr>
        <w:tab/>
      </w:r>
      <w:r w:rsidRPr="00E66CCA">
        <w:rPr>
          <w:lang w:val="id-ID"/>
        </w:rPr>
        <w:tab/>
      </w:r>
      <w:r w:rsidRPr="00E66CCA">
        <w:rPr>
          <w:lang w:val="id-ID"/>
        </w:rPr>
        <w:tab/>
      </w:r>
    </w:p>
    <w:p w:rsidR="006A463D" w:rsidRPr="00E66CCA" w:rsidRDefault="00F15659" w:rsidP="006A463D">
      <w:pPr>
        <w:rPr>
          <w:lang w:val="id-ID"/>
        </w:rPr>
      </w:pPr>
      <w:r>
        <w:rPr>
          <w:lang w:val="id-ID"/>
        </w:rPr>
        <w:t>Dr. Abdul Gofur, M.Si</w:t>
      </w:r>
      <w:r w:rsidR="006A463D" w:rsidRPr="00E66CCA">
        <w:rPr>
          <w:lang w:val="id-ID"/>
        </w:rPr>
        <w:tab/>
      </w:r>
      <w:r w:rsidR="006A463D" w:rsidRPr="00E66CCA">
        <w:rPr>
          <w:lang w:val="id-ID"/>
        </w:rPr>
        <w:tab/>
      </w:r>
      <w:r w:rsidR="006A463D" w:rsidRPr="00E66CCA">
        <w:rPr>
          <w:lang w:val="id-ID"/>
        </w:rPr>
        <w:tab/>
      </w:r>
      <w:r w:rsidR="002718A2">
        <w:rPr>
          <w:lang w:val="id-ID"/>
        </w:rPr>
        <w:tab/>
      </w:r>
      <w:r w:rsidR="006A463D" w:rsidRPr="00E66CCA">
        <w:rPr>
          <w:lang w:val="id-ID"/>
        </w:rPr>
        <w:t>(</w:t>
      </w:r>
      <w:r w:rsidR="00AE73E9">
        <w:t>Andina Faradita</w:t>
      </w:r>
      <w:r w:rsidR="006A463D" w:rsidRPr="00E66CCA">
        <w:rPr>
          <w:lang w:val="id-ID"/>
        </w:rPr>
        <w:t>)</w:t>
      </w:r>
    </w:p>
    <w:p w:rsidR="00F15659" w:rsidRDefault="006A463D" w:rsidP="00F15659">
      <w:pPr>
        <w:rPr>
          <w:rFonts w:ascii="Arial Narrow" w:hAnsi="Arial Narrow" w:cs="Arial"/>
        </w:rPr>
      </w:pPr>
      <w:r w:rsidRPr="00E66CCA">
        <w:rPr>
          <w:lang w:val="id-ID"/>
        </w:rPr>
        <w:t xml:space="preserve">NIP </w:t>
      </w:r>
      <w:r w:rsidR="00F15659">
        <w:rPr>
          <w:rFonts w:ascii="Arial Narrow" w:hAnsi="Arial Narrow" w:cs="Arial"/>
        </w:rPr>
        <w:t>195407071985031005</w:t>
      </w:r>
      <w:r w:rsidR="00F15659" w:rsidRPr="00F15659">
        <w:rPr>
          <w:lang w:val="id-ID"/>
        </w:rPr>
        <w:t xml:space="preserve"> </w:t>
      </w:r>
      <w:r w:rsidR="00F15659">
        <w:rPr>
          <w:lang w:val="id-ID"/>
        </w:rPr>
        <w:tab/>
      </w:r>
      <w:r w:rsidR="00F15659">
        <w:rPr>
          <w:lang w:val="id-ID"/>
        </w:rPr>
        <w:tab/>
      </w:r>
      <w:r w:rsidR="00F15659">
        <w:rPr>
          <w:lang w:val="id-ID"/>
        </w:rPr>
        <w:tab/>
      </w:r>
      <w:r w:rsidR="00F15659">
        <w:rPr>
          <w:lang w:val="id-ID"/>
        </w:rPr>
        <w:tab/>
      </w:r>
      <w:r w:rsidR="00F15659" w:rsidRPr="00E66CCA">
        <w:rPr>
          <w:lang w:val="id-ID"/>
        </w:rPr>
        <w:t>NIM 3053424</w:t>
      </w:r>
      <w:r w:rsidR="00F15659">
        <w:t>79133</w:t>
      </w:r>
    </w:p>
    <w:p w:rsidR="006A463D" w:rsidRPr="00AE73E9" w:rsidRDefault="006A463D" w:rsidP="006A463D">
      <w:r w:rsidRPr="00E66CCA">
        <w:rPr>
          <w:lang w:val="id-ID"/>
        </w:rPr>
        <w:tab/>
      </w:r>
      <w:r w:rsidRPr="00E66CCA">
        <w:rPr>
          <w:lang w:val="id-ID"/>
        </w:rPr>
        <w:tab/>
      </w:r>
      <w:r w:rsidRPr="00E66CCA">
        <w:rPr>
          <w:lang w:val="id-ID"/>
        </w:rPr>
        <w:tab/>
      </w:r>
      <w:r w:rsidRPr="00E66CCA">
        <w:rPr>
          <w:lang w:val="id-ID"/>
        </w:rPr>
        <w:tab/>
      </w:r>
      <w:r w:rsidR="00F15659">
        <w:rPr>
          <w:lang w:val="id-ID"/>
        </w:rPr>
        <w:tab/>
      </w:r>
      <w:r w:rsidR="00F15659">
        <w:rPr>
          <w:lang w:val="id-ID"/>
        </w:rPr>
        <w:tab/>
      </w:r>
      <w:r w:rsidR="00F15659">
        <w:rPr>
          <w:lang w:val="id-ID"/>
        </w:rPr>
        <w:tab/>
      </w:r>
    </w:p>
    <w:p w:rsidR="006A463D" w:rsidRPr="00E66CCA" w:rsidRDefault="006A463D" w:rsidP="006A463D">
      <w:pPr>
        <w:rPr>
          <w:lang w:val="id-ID"/>
        </w:rPr>
      </w:pPr>
      <w:r w:rsidRPr="00E66CCA">
        <w:rPr>
          <w:lang w:val="id-ID"/>
        </w:rPr>
        <w:t>Pembantu Rektor</w:t>
      </w:r>
      <w:r w:rsidRPr="00E66CCA">
        <w:rPr>
          <w:lang w:val="id-ID"/>
        </w:rPr>
        <w:tab/>
      </w:r>
      <w:r w:rsidRPr="00E66CCA">
        <w:rPr>
          <w:lang w:val="id-ID"/>
        </w:rPr>
        <w:tab/>
      </w:r>
      <w:r w:rsidRPr="00E66CCA">
        <w:rPr>
          <w:lang w:val="id-ID"/>
        </w:rPr>
        <w:tab/>
      </w:r>
      <w:r w:rsidRPr="00E66CCA">
        <w:rPr>
          <w:lang w:val="id-ID"/>
        </w:rPr>
        <w:tab/>
      </w:r>
      <w:r w:rsidRPr="00E66CCA">
        <w:rPr>
          <w:lang w:val="id-ID"/>
        </w:rPr>
        <w:tab/>
        <w:t>Dosen Pendamping,</w:t>
      </w:r>
    </w:p>
    <w:p w:rsidR="006A463D" w:rsidRPr="00E66CCA" w:rsidRDefault="00F15659" w:rsidP="006A463D">
      <w:pPr>
        <w:rPr>
          <w:lang w:val="id-ID"/>
        </w:rPr>
      </w:pPr>
      <w:r>
        <w:rPr>
          <w:lang w:val="id-ID"/>
        </w:rPr>
        <w:t xml:space="preserve">Bidang Kemahasiswaan UM, </w:t>
      </w:r>
    </w:p>
    <w:p w:rsidR="006A463D" w:rsidRDefault="006A463D" w:rsidP="006A463D"/>
    <w:p w:rsidR="00A969F6" w:rsidRDefault="00A969F6" w:rsidP="006A463D"/>
    <w:p w:rsidR="00A969F6" w:rsidRDefault="00A969F6" w:rsidP="006A463D"/>
    <w:p w:rsidR="00A969F6" w:rsidRPr="00A969F6" w:rsidRDefault="00A969F6" w:rsidP="006A463D"/>
    <w:p w:rsidR="006A463D" w:rsidRPr="00E66CCA" w:rsidRDefault="006A463D" w:rsidP="006A463D">
      <w:pPr>
        <w:rPr>
          <w:lang w:val="id-ID"/>
        </w:rPr>
      </w:pPr>
    </w:p>
    <w:p w:rsidR="006A463D" w:rsidRPr="00E66CCA" w:rsidRDefault="006A463D" w:rsidP="006A463D">
      <w:pPr>
        <w:rPr>
          <w:lang w:val="id-ID"/>
        </w:rPr>
      </w:pPr>
      <w:r w:rsidRPr="00E66CCA">
        <w:rPr>
          <w:lang w:val="id-ID"/>
        </w:rPr>
        <w:t>(Drs. Kadim Masjkur, M.Pd)</w:t>
      </w:r>
      <w:r w:rsidRPr="00E66CCA">
        <w:rPr>
          <w:lang w:val="id-ID"/>
        </w:rPr>
        <w:tab/>
      </w:r>
      <w:r w:rsidRPr="00E66CCA">
        <w:rPr>
          <w:lang w:val="id-ID"/>
        </w:rPr>
        <w:tab/>
      </w:r>
      <w:r w:rsidRPr="00E66CCA">
        <w:rPr>
          <w:lang w:val="id-ID"/>
        </w:rPr>
        <w:tab/>
      </w:r>
      <w:r w:rsidRPr="00E66CCA">
        <w:rPr>
          <w:lang w:val="id-ID"/>
        </w:rPr>
        <w:tab/>
        <w:t>(</w:t>
      </w:r>
      <w:r w:rsidR="00AE73E9">
        <w:t>Balqis S.</w:t>
      </w:r>
      <w:r w:rsidR="00A969F6">
        <w:t>Pd</w:t>
      </w:r>
      <w:r w:rsidR="00AE73E9">
        <w:t>, M.</w:t>
      </w:r>
      <w:r w:rsidR="00A969F6">
        <w:t>Si</w:t>
      </w:r>
      <w:r w:rsidRPr="00E66CCA">
        <w:rPr>
          <w:lang w:val="id-ID"/>
        </w:rPr>
        <w:t>)</w:t>
      </w:r>
    </w:p>
    <w:p w:rsidR="006A463D" w:rsidRPr="005E3EEC" w:rsidRDefault="006A463D" w:rsidP="006A463D">
      <w:r w:rsidRPr="00E66CCA">
        <w:rPr>
          <w:lang w:val="id-ID"/>
        </w:rPr>
        <w:t>NIP 195412161981021001</w:t>
      </w:r>
      <w:r w:rsidRPr="00E66CCA">
        <w:rPr>
          <w:lang w:val="id-ID"/>
        </w:rPr>
        <w:tab/>
      </w:r>
      <w:r w:rsidRPr="00E66CCA">
        <w:rPr>
          <w:lang w:val="id-ID"/>
        </w:rPr>
        <w:tab/>
      </w:r>
      <w:r w:rsidRPr="00E66CCA">
        <w:rPr>
          <w:lang w:val="id-ID"/>
        </w:rPr>
        <w:tab/>
      </w:r>
      <w:r w:rsidRPr="00E66CCA">
        <w:rPr>
          <w:lang w:val="id-ID"/>
        </w:rPr>
        <w:tab/>
        <w:t>NIP 197</w:t>
      </w:r>
      <w:r w:rsidR="005E3EEC">
        <w:t>104211998032004</w:t>
      </w:r>
    </w:p>
    <w:p w:rsidR="006A463D" w:rsidRPr="00E66CCA" w:rsidRDefault="006A463D" w:rsidP="006A463D">
      <w:pPr>
        <w:rPr>
          <w:lang w:val="id-ID"/>
        </w:rPr>
      </w:pPr>
    </w:p>
    <w:p w:rsidR="006A463D" w:rsidRPr="00E66CCA" w:rsidRDefault="006A463D" w:rsidP="006A463D">
      <w:pPr>
        <w:rPr>
          <w:lang w:val="id-ID"/>
        </w:rPr>
      </w:pPr>
    </w:p>
    <w:p w:rsidR="006A463D" w:rsidRPr="00E66CCA" w:rsidRDefault="006A463D" w:rsidP="006A463D">
      <w:pPr>
        <w:rPr>
          <w:lang w:val="id-ID"/>
        </w:rPr>
      </w:pPr>
    </w:p>
    <w:p w:rsidR="006A463D" w:rsidRPr="00E66CCA" w:rsidRDefault="006A463D" w:rsidP="006A463D">
      <w:pPr>
        <w:rPr>
          <w:lang w:val="id-ID"/>
        </w:rPr>
      </w:pPr>
    </w:p>
    <w:p w:rsidR="00C21B82" w:rsidRDefault="005E3EEC" w:rsidP="005E3EEC">
      <w:pPr>
        <w:tabs>
          <w:tab w:val="left" w:pos="4680"/>
          <w:tab w:val="left" w:pos="8222"/>
        </w:tabs>
        <w:autoSpaceDE w:val="0"/>
        <w:autoSpaceDN w:val="0"/>
        <w:adjustRightInd w:val="0"/>
        <w:jc w:val="center"/>
        <w:rPr>
          <w:b/>
          <w:color w:val="000000"/>
          <w:lang w:val="es-ES"/>
        </w:rPr>
      </w:pPr>
      <w:r w:rsidRPr="005E3EEC">
        <w:rPr>
          <w:b/>
          <w:color w:val="000000"/>
          <w:lang w:val="es-ES"/>
        </w:rPr>
        <w:t>EFEKTIVITAS PENGGUNAAN EKSTRAK BIJI BENGKUANG (</w:t>
      </w:r>
      <w:r w:rsidRPr="005E3EEC">
        <w:rPr>
          <w:b/>
          <w:i/>
          <w:iCs/>
          <w:color w:val="000000"/>
          <w:lang w:val="es-ES"/>
        </w:rPr>
        <w:t>PACHYRRIZUS EROSUS</w:t>
      </w:r>
      <w:r w:rsidRPr="005E3EEC">
        <w:rPr>
          <w:b/>
          <w:color w:val="000000"/>
          <w:lang w:val="es-ES"/>
        </w:rPr>
        <w:t xml:space="preserve">) TERHADAP MORTALITAS ULAT </w:t>
      </w:r>
      <w:r w:rsidRPr="005E3EEC">
        <w:rPr>
          <w:b/>
          <w:i/>
          <w:iCs/>
          <w:color w:val="000000"/>
          <w:lang w:val="es-ES"/>
        </w:rPr>
        <w:t>PLUTELLA XYLOSTELLA</w:t>
      </w:r>
      <w:r w:rsidRPr="005E3EEC">
        <w:rPr>
          <w:b/>
          <w:color w:val="000000"/>
          <w:lang w:val="es-ES"/>
        </w:rPr>
        <w:t xml:space="preserve"> PADA TANAMAN KUBIS</w:t>
      </w:r>
    </w:p>
    <w:p w:rsidR="00C077C6" w:rsidRDefault="00C077C6" w:rsidP="005E3EEC">
      <w:pPr>
        <w:tabs>
          <w:tab w:val="left" w:pos="4680"/>
          <w:tab w:val="left" w:pos="8222"/>
        </w:tabs>
        <w:autoSpaceDE w:val="0"/>
        <w:autoSpaceDN w:val="0"/>
        <w:adjustRightInd w:val="0"/>
        <w:jc w:val="center"/>
        <w:rPr>
          <w:b/>
          <w:color w:val="000000"/>
          <w:lang w:val="es-ES"/>
        </w:rPr>
      </w:pPr>
    </w:p>
    <w:p w:rsidR="00C077C6" w:rsidRPr="005E3EEC" w:rsidRDefault="00C077C6" w:rsidP="005E3EEC">
      <w:pPr>
        <w:tabs>
          <w:tab w:val="left" w:pos="4680"/>
          <w:tab w:val="left" w:pos="8222"/>
        </w:tabs>
        <w:autoSpaceDE w:val="0"/>
        <w:autoSpaceDN w:val="0"/>
        <w:adjustRightInd w:val="0"/>
        <w:jc w:val="center"/>
        <w:rPr>
          <w:b/>
          <w:bCs/>
          <w:lang w:val="id-ID"/>
        </w:rPr>
      </w:pPr>
    </w:p>
    <w:p w:rsidR="00C21B82" w:rsidRPr="00E66CCA" w:rsidRDefault="005E3EEC" w:rsidP="00F20B81">
      <w:pPr>
        <w:jc w:val="center"/>
        <w:rPr>
          <w:b/>
          <w:bCs/>
          <w:lang w:val="id-ID"/>
        </w:rPr>
      </w:pPr>
      <w:r>
        <w:rPr>
          <w:b/>
          <w:bCs/>
        </w:rPr>
        <w:t>Andina Faradita</w:t>
      </w:r>
      <w:r w:rsidR="00C077C6">
        <w:rPr>
          <w:b/>
          <w:bCs/>
        </w:rPr>
        <w:t>, dkk.2010.</w:t>
      </w:r>
      <w:r w:rsidR="00C21B82" w:rsidRPr="00E66CCA">
        <w:rPr>
          <w:b/>
          <w:bCs/>
          <w:lang w:val="id-ID"/>
        </w:rPr>
        <w:t xml:space="preserve"> </w:t>
      </w:r>
    </w:p>
    <w:p w:rsidR="00C21B82" w:rsidRPr="00E66CCA" w:rsidRDefault="00C21B82" w:rsidP="00F20B81">
      <w:pPr>
        <w:tabs>
          <w:tab w:val="left" w:pos="4680"/>
          <w:tab w:val="left" w:pos="8222"/>
        </w:tabs>
        <w:autoSpaceDE w:val="0"/>
        <w:autoSpaceDN w:val="0"/>
        <w:adjustRightInd w:val="0"/>
        <w:jc w:val="center"/>
        <w:rPr>
          <w:bCs/>
          <w:lang w:val="id-ID"/>
        </w:rPr>
      </w:pPr>
      <w:r w:rsidRPr="00E66CCA">
        <w:rPr>
          <w:bCs/>
          <w:lang w:val="id-ID"/>
        </w:rPr>
        <w:t>Universitas Negeri Malang</w:t>
      </w:r>
    </w:p>
    <w:p w:rsidR="00C21B82" w:rsidRPr="00E66CCA" w:rsidRDefault="00C21B82" w:rsidP="008553B0">
      <w:pPr>
        <w:tabs>
          <w:tab w:val="left" w:pos="4680"/>
          <w:tab w:val="left" w:pos="8222"/>
        </w:tabs>
        <w:autoSpaceDE w:val="0"/>
        <w:autoSpaceDN w:val="0"/>
        <w:adjustRightInd w:val="0"/>
        <w:jc w:val="center"/>
        <w:rPr>
          <w:bCs/>
          <w:lang w:val="id-ID"/>
        </w:rPr>
      </w:pPr>
    </w:p>
    <w:p w:rsidR="00FB7918" w:rsidRPr="00E66CCA" w:rsidRDefault="00FB7918" w:rsidP="008553B0">
      <w:pPr>
        <w:tabs>
          <w:tab w:val="left" w:pos="4680"/>
          <w:tab w:val="left" w:pos="8222"/>
        </w:tabs>
        <w:autoSpaceDE w:val="0"/>
        <w:autoSpaceDN w:val="0"/>
        <w:adjustRightInd w:val="0"/>
        <w:jc w:val="center"/>
        <w:rPr>
          <w:b/>
          <w:bCs/>
          <w:lang w:val="id-ID"/>
        </w:rPr>
      </w:pPr>
    </w:p>
    <w:p w:rsidR="00C21B82" w:rsidRDefault="00C21B82" w:rsidP="00C21B82">
      <w:pPr>
        <w:tabs>
          <w:tab w:val="left" w:pos="4680"/>
          <w:tab w:val="left" w:pos="8222"/>
        </w:tabs>
        <w:autoSpaceDE w:val="0"/>
        <w:autoSpaceDN w:val="0"/>
        <w:adjustRightInd w:val="0"/>
        <w:rPr>
          <w:b/>
          <w:bCs/>
          <w:lang w:val="id-ID"/>
        </w:rPr>
      </w:pPr>
      <w:r w:rsidRPr="00E66CCA">
        <w:rPr>
          <w:b/>
          <w:bCs/>
          <w:lang w:val="id-ID"/>
        </w:rPr>
        <w:t>ABSTRAK</w:t>
      </w:r>
    </w:p>
    <w:p w:rsidR="002F4EA1" w:rsidRPr="00E66CCA" w:rsidRDefault="002F4EA1" w:rsidP="00C21B82">
      <w:pPr>
        <w:tabs>
          <w:tab w:val="left" w:pos="4680"/>
          <w:tab w:val="left" w:pos="8222"/>
        </w:tabs>
        <w:autoSpaceDE w:val="0"/>
        <w:autoSpaceDN w:val="0"/>
        <w:adjustRightInd w:val="0"/>
        <w:rPr>
          <w:b/>
          <w:bCs/>
          <w:lang w:val="id-ID"/>
        </w:rPr>
      </w:pPr>
    </w:p>
    <w:p w:rsidR="00F15384" w:rsidRPr="00CB4E2D" w:rsidRDefault="00F15384" w:rsidP="00F15384">
      <w:pPr>
        <w:ind w:firstLine="720"/>
        <w:jc w:val="both"/>
        <w:rPr>
          <w:i/>
          <w:color w:val="000000"/>
          <w:lang w:val="es-ES"/>
        </w:rPr>
      </w:pPr>
      <w:r w:rsidRPr="00CB4E2D">
        <w:rPr>
          <w:i/>
          <w:color w:val="000000"/>
          <w:lang w:val="id-ID"/>
        </w:rPr>
        <w:t>Kubis (Brassica oleracea L.) mengandung gizi yang cukup lengkap, sehingga baik dikonsumsi untuk memenuhi kebutuhan gizi masyarakat.</w:t>
      </w:r>
      <w:r w:rsidRPr="00CB4E2D">
        <w:rPr>
          <w:i/>
          <w:color w:val="000000"/>
          <w:lang w:val="es-ES"/>
        </w:rPr>
        <w:t xml:space="preserve"> </w:t>
      </w:r>
      <w:r w:rsidRPr="00CB4E2D">
        <w:rPr>
          <w:i/>
          <w:color w:val="000000"/>
          <w:lang w:val="id-ID"/>
        </w:rPr>
        <w:t>Kendala terbesar yang dihadapi para petani kubis saat masa tanam adalah masalah penanganan hama dan penyakit.</w:t>
      </w:r>
      <w:r w:rsidRPr="00CB4E2D">
        <w:rPr>
          <w:i/>
          <w:color w:val="000000"/>
          <w:lang w:val="es-ES"/>
        </w:rPr>
        <w:t xml:space="preserve"> </w:t>
      </w:r>
      <w:r w:rsidRPr="00CB4E2D">
        <w:rPr>
          <w:i/>
          <w:color w:val="000000"/>
          <w:lang w:val="id-ID"/>
        </w:rPr>
        <w:t>Salah satu metode penanganan hama ulat ini adalah dengan memberikan ekstrak biji Bengkuang (Pachyrrizus erosus) secara berkala.</w:t>
      </w:r>
      <w:r w:rsidRPr="00CB4E2D">
        <w:rPr>
          <w:i/>
          <w:color w:val="000000"/>
          <w:lang w:val="es-ES"/>
        </w:rPr>
        <w:t xml:space="preserve"> Rancangan penelitian ini menggunakan RAK (Rancangan Acak Kelompok) dengan menggunakan 3 kali ulangan. Persentase ekstrak yang diujikan, yaitu 0%, 25%, 50%, 75% dan 100%. Tujuan dari penelitian ini adalah untuk mengetahui daya efektifitas penggunaan ekstrak biji bengkuang terhadap mortalitas ulat Plutella xylostella yang menyerang tanaman kubis. </w:t>
      </w:r>
    </w:p>
    <w:p w:rsidR="00F15384" w:rsidRPr="00CB4E2D" w:rsidRDefault="00F15384" w:rsidP="00F15384">
      <w:pPr>
        <w:ind w:firstLine="720"/>
        <w:jc w:val="both"/>
        <w:rPr>
          <w:i/>
          <w:color w:val="000000"/>
          <w:lang w:val="sv-SE"/>
        </w:rPr>
      </w:pPr>
      <w:r w:rsidRPr="00CB4E2D">
        <w:rPr>
          <w:i/>
          <w:color w:val="000000"/>
          <w:lang w:val="id-ID"/>
        </w:rPr>
        <w:t xml:space="preserve">Kandungan pachyrrizida yang termasuk dalam golongan rotenoid pada biji Bengkuang mampu meracuni perut hama ulat Plutella xylostella. Setelah pachyrrizida terakumulasi dalam sistem pencernaan ulat, ulat akan mengalami kematian. Hal ini tentu saja berakibat langsung pada meningkatnya produksi sayuran kubis. </w:t>
      </w:r>
    </w:p>
    <w:p w:rsidR="00F15384" w:rsidRPr="00CB4E2D" w:rsidRDefault="00F15384" w:rsidP="00F15384">
      <w:pPr>
        <w:pStyle w:val="ListParagraph"/>
        <w:autoSpaceDE w:val="0"/>
        <w:autoSpaceDN w:val="0"/>
        <w:adjustRightInd w:val="0"/>
        <w:spacing w:after="0" w:line="240" w:lineRule="auto"/>
        <w:ind w:left="0" w:firstLine="709"/>
        <w:jc w:val="both"/>
        <w:rPr>
          <w:rFonts w:ascii="Times New Roman" w:hAnsi="Times New Roman"/>
          <w:i/>
          <w:color w:val="000000"/>
          <w:sz w:val="24"/>
          <w:szCs w:val="24"/>
          <w:lang w:val="sv-SE" w:eastAsia="id-ID"/>
        </w:rPr>
      </w:pPr>
      <w:r w:rsidRPr="00CB4E2D">
        <w:rPr>
          <w:rFonts w:ascii="Times New Roman" w:hAnsi="Times New Roman"/>
          <w:i/>
          <w:color w:val="000000"/>
          <w:sz w:val="24"/>
          <w:szCs w:val="24"/>
          <w:lang w:val="sv-SE" w:eastAsia="id-ID"/>
        </w:rPr>
        <w:t xml:space="preserve">Analisis varian ganda menunjukkan bahwa pemberian ekstrak bengkuang berpengaruh terhadap angka mortalitas hama ulat Plutella xylostella, yang ditunjukkan dengan  nilai F Hitung &gt; F tabel.  Uji lanjut BNT 5% menunjukkan bahwa perlakuan </w:t>
      </w:r>
      <w:r w:rsidRPr="00CB4E2D">
        <w:rPr>
          <w:rFonts w:ascii="Times New Roman" w:hAnsi="Times New Roman"/>
          <w:i/>
          <w:color w:val="000000"/>
          <w:sz w:val="24"/>
          <w:szCs w:val="24"/>
          <w:lang w:val="sv-SE"/>
        </w:rPr>
        <w:t xml:space="preserve">konsentrasi 100 % </w:t>
      </w:r>
      <w:r w:rsidRPr="00CB4E2D">
        <w:rPr>
          <w:rFonts w:ascii="Times New Roman" w:hAnsi="Times New Roman"/>
          <w:i/>
          <w:color w:val="000000"/>
          <w:sz w:val="24"/>
          <w:szCs w:val="24"/>
          <w:lang w:val="sv-SE" w:eastAsia="id-ID"/>
        </w:rPr>
        <w:t xml:space="preserve"> memberikan rerata mortalitas yang lebih signifikan dibanding konsentrasi yang lain. Namun dengan konsentrasi 25% sudah memberikan persentase angka kematian yang lebih dari 50% dari sampel ulat yang digunakan. </w:t>
      </w:r>
    </w:p>
    <w:p w:rsidR="00F15384" w:rsidRPr="00CB4E2D" w:rsidRDefault="00F15384" w:rsidP="00F15384">
      <w:pPr>
        <w:pStyle w:val="ListParagraph"/>
        <w:autoSpaceDE w:val="0"/>
        <w:autoSpaceDN w:val="0"/>
        <w:adjustRightInd w:val="0"/>
        <w:spacing w:after="0" w:line="240" w:lineRule="auto"/>
        <w:ind w:left="0" w:firstLine="709"/>
        <w:jc w:val="both"/>
        <w:rPr>
          <w:rFonts w:ascii="Times New Roman" w:hAnsi="Times New Roman"/>
          <w:i/>
          <w:color w:val="000000"/>
          <w:sz w:val="24"/>
          <w:szCs w:val="24"/>
          <w:lang w:val="sv-SE" w:eastAsia="id-ID"/>
        </w:rPr>
      </w:pPr>
      <w:r w:rsidRPr="00CB4E2D">
        <w:rPr>
          <w:rFonts w:ascii="Times New Roman" w:hAnsi="Times New Roman"/>
          <w:i/>
          <w:color w:val="000000"/>
          <w:sz w:val="24"/>
          <w:szCs w:val="24"/>
          <w:lang w:val="sv-SE" w:eastAsia="id-ID"/>
        </w:rPr>
        <w:t>Berdasarkan analisis probit didapatkan hasil bahwa LT</w:t>
      </w:r>
      <w:r w:rsidRPr="00CB4E2D">
        <w:rPr>
          <w:rFonts w:ascii="Times New Roman" w:hAnsi="Times New Roman"/>
          <w:i/>
          <w:color w:val="000000"/>
          <w:sz w:val="24"/>
          <w:szCs w:val="24"/>
          <w:vertAlign w:val="subscript"/>
          <w:lang w:val="sv-SE" w:eastAsia="id-ID"/>
        </w:rPr>
        <w:t xml:space="preserve">50 </w:t>
      </w:r>
      <w:r w:rsidRPr="00CB4E2D">
        <w:rPr>
          <w:rFonts w:ascii="Times New Roman" w:hAnsi="Times New Roman"/>
          <w:i/>
          <w:color w:val="000000"/>
          <w:sz w:val="24"/>
          <w:szCs w:val="24"/>
          <w:lang w:val="sv-SE" w:eastAsia="id-ID"/>
        </w:rPr>
        <w:t>yang tercepat terjadi pada perlakuan konsentrasi 100% dengan hasil selama 39,8511 jam. Sedangkan pada konsentrasi 0% untuk LT</w:t>
      </w:r>
      <w:r w:rsidRPr="00CB4E2D">
        <w:rPr>
          <w:rFonts w:ascii="Times New Roman" w:hAnsi="Times New Roman"/>
          <w:i/>
          <w:color w:val="000000"/>
          <w:sz w:val="24"/>
          <w:szCs w:val="24"/>
          <w:vertAlign w:val="subscript"/>
          <w:lang w:val="sv-SE" w:eastAsia="id-ID"/>
        </w:rPr>
        <w:t xml:space="preserve">50 </w:t>
      </w:r>
      <w:r w:rsidRPr="00CB4E2D">
        <w:rPr>
          <w:rFonts w:ascii="Times New Roman" w:hAnsi="Times New Roman"/>
          <w:i/>
          <w:color w:val="000000"/>
          <w:sz w:val="24"/>
          <w:szCs w:val="24"/>
          <w:lang w:val="sv-SE" w:eastAsia="id-ID"/>
        </w:rPr>
        <w:t xml:space="preserve"> adalah sebesar </w:t>
      </w:r>
      <w:r w:rsidRPr="00CB4E2D">
        <w:rPr>
          <w:rFonts w:ascii="Times New Roman" w:hAnsi="Times New Roman"/>
          <w:i/>
          <w:color w:val="000000"/>
          <w:sz w:val="24"/>
          <w:szCs w:val="24"/>
          <w:lang w:val="sv-SE"/>
        </w:rPr>
        <w:t xml:space="preserve">251,4648 jam, </w:t>
      </w:r>
      <w:r w:rsidRPr="00CB4E2D">
        <w:rPr>
          <w:rFonts w:ascii="Times New Roman" w:hAnsi="Times New Roman"/>
          <w:i/>
          <w:color w:val="000000"/>
          <w:sz w:val="24"/>
          <w:szCs w:val="24"/>
          <w:lang w:val="sv-SE" w:eastAsia="id-ID"/>
        </w:rPr>
        <w:t>konsentrasi 25% untuk LT</w:t>
      </w:r>
      <w:r w:rsidRPr="00CB4E2D">
        <w:rPr>
          <w:rFonts w:ascii="Times New Roman" w:hAnsi="Times New Roman"/>
          <w:i/>
          <w:color w:val="000000"/>
          <w:sz w:val="24"/>
          <w:szCs w:val="24"/>
          <w:vertAlign w:val="subscript"/>
          <w:lang w:val="sv-SE" w:eastAsia="id-ID"/>
        </w:rPr>
        <w:t xml:space="preserve">50 </w:t>
      </w:r>
      <w:r w:rsidRPr="00CB4E2D">
        <w:rPr>
          <w:rFonts w:ascii="Times New Roman" w:hAnsi="Times New Roman"/>
          <w:i/>
          <w:color w:val="000000"/>
          <w:sz w:val="24"/>
          <w:szCs w:val="24"/>
          <w:lang w:val="sv-SE" w:eastAsia="id-ID"/>
        </w:rPr>
        <w:t xml:space="preserve"> adalah sebesar </w:t>
      </w:r>
      <w:r w:rsidRPr="00CB4E2D">
        <w:rPr>
          <w:rFonts w:ascii="Times New Roman" w:hAnsi="Times New Roman"/>
          <w:i/>
          <w:color w:val="000000"/>
          <w:sz w:val="24"/>
          <w:szCs w:val="24"/>
          <w:lang w:val="sv-SE"/>
        </w:rPr>
        <w:t xml:space="preserve">257,3282 jam, </w:t>
      </w:r>
      <w:r w:rsidRPr="00CB4E2D">
        <w:rPr>
          <w:rFonts w:ascii="Times New Roman" w:hAnsi="Times New Roman"/>
          <w:i/>
          <w:color w:val="000000"/>
          <w:sz w:val="24"/>
          <w:szCs w:val="24"/>
          <w:lang w:val="sv-SE" w:eastAsia="id-ID"/>
        </w:rPr>
        <w:t>konsentrasi 50% untuk LT</w:t>
      </w:r>
      <w:r w:rsidRPr="00CB4E2D">
        <w:rPr>
          <w:rFonts w:ascii="Times New Roman" w:hAnsi="Times New Roman"/>
          <w:i/>
          <w:color w:val="000000"/>
          <w:sz w:val="24"/>
          <w:szCs w:val="24"/>
          <w:vertAlign w:val="subscript"/>
          <w:lang w:val="sv-SE" w:eastAsia="id-ID"/>
        </w:rPr>
        <w:t xml:space="preserve">50 </w:t>
      </w:r>
      <w:r w:rsidRPr="00CB4E2D">
        <w:rPr>
          <w:rFonts w:ascii="Times New Roman" w:hAnsi="Times New Roman"/>
          <w:i/>
          <w:color w:val="000000"/>
          <w:sz w:val="24"/>
          <w:szCs w:val="24"/>
          <w:lang w:val="sv-SE" w:eastAsia="id-ID"/>
        </w:rPr>
        <w:t xml:space="preserve"> adalah sebesar </w:t>
      </w:r>
      <w:r w:rsidRPr="00CB4E2D">
        <w:rPr>
          <w:rFonts w:ascii="Times New Roman" w:hAnsi="Times New Roman"/>
          <w:i/>
          <w:color w:val="000000"/>
          <w:sz w:val="24"/>
          <w:szCs w:val="24"/>
          <w:lang w:val="sv-SE"/>
        </w:rPr>
        <w:t xml:space="preserve">1383,642 jam dan </w:t>
      </w:r>
      <w:r w:rsidRPr="00CB4E2D">
        <w:rPr>
          <w:rFonts w:ascii="Times New Roman" w:hAnsi="Times New Roman"/>
          <w:i/>
          <w:color w:val="000000"/>
          <w:sz w:val="24"/>
          <w:szCs w:val="24"/>
          <w:lang w:val="sv-SE" w:eastAsia="id-ID"/>
        </w:rPr>
        <w:t>konsentrasi 75% untuk LT</w:t>
      </w:r>
      <w:r w:rsidRPr="00CB4E2D">
        <w:rPr>
          <w:rFonts w:ascii="Times New Roman" w:hAnsi="Times New Roman"/>
          <w:i/>
          <w:color w:val="000000"/>
          <w:sz w:val="24"/>
          <w:szCs w:val="24"/>
          <w:vertAlign w:val="subscript"/>
          <w:lang w:val="sv-SE" w:eastAsia="id-ID"/>
        </w:rPr>
        <w:t xml:space="preserve">50 </w:t>
      </w:r>
      <w:r w:rsidRPr="00CB4E2D">
        <w:rPr>
          <w:rFonts w:ascii="Times New Roman" w:hAnsi="Times New Roman"/>
          <w:i/>
          <w:color w:val="000000"/>
          <w:sz w:val="24"/>
          <w:szCs w:val="24"/>
          <w:lang w:val="sv-SE" w:eastAsia="id-ID"/>
        </w:rPr>
        <w:t xml:space="preserve"> adalah sebesar </w:t>
      </w:r>
      <w:r w:rsidRPr="00CB4E2D">
        <w:rPr>
          <w:rFonts w:ascii="Times New Roman" w:hAnsi="Times New Roman"/>
          <w:i/>
          <w:color w:val="000000"/>
          <w:sz w:val="24"/>
          <w:szCs w:val="24"/>
          <w:lang w:val="sv-SE"/>
        </w:rPr>
        <w:t>211,2664 jam.</w:t>
      </w:r>
    </w:p>
    <w:p w:rsidR="00C21B82" w:rsidRPr="00E66CCA" w:rsidRDefault="00C21B82" w:rsidP="008553B0">
      <w:pPr>
        <w:tabs>
          <w:tab w:val="left" w:pos="284"/>
        </w:tabs>
        <w:jc w:val="both"/>
        <w:rPr>
          <w:i/>
          <w:iCs/>
          <w:lang w:val="id-ID"/>
        </w:rPr>
      </w:pPr>
    </w:p>
    <w:p w:rsidR="00F15384" w:rsidRPr="00CB4E2D" w:rsidRDefault="00F15384" w:rsidP="00F15384">
      <w:pPr>
        <w:jc w:val="both"/>
        <w:rPr>
          <w:i/>
          <w:color w:val="000000"/>
          <w:lang w:val="sv-SE"/>
        </w:rPr>
      </w:pPr>
      <w:r w:rsidRPr="00CB4E2D">
        <w:rPr>
          <w:i/>
          <w:color w:val="000000"/>
          <w:lang w:val="sv-SE"/>
        </w:rPr>
        <w:t>Kata kunci: Ekstrak biji bengkuang, Plutella xylostella, mortalitas</w:t>
      </w:r>
    </w:p>
    <w:p w:rsidR="008553B0" w:rsidRDefault="008553B0" w:rsidP="00A23FA6">
      <w:pPr>
        <w:rPr>
          <w:bCs/>
        </w:rPr>
      </w:pPr>
    </w:p>
    <w:p w:rsidR="00966C39" w:rsidRDefault="00966C39" w:rsidP="00966C39">
      <w:pPr>
        <w:rPr>
          <w:i/>
        </w:rPr>
      </w:pPr>
      <w:r w:rsidRPr="00381863">
        <w:rPr>
          <w:i/>
        </w:rPr>
        <w:t>ABSTRACT</w:t>
      </w:r>
    </w:p>
    <w:p w:rsidR="00966C39" w:rsidRPr="00381863" w:rsidRDefault="00966C39" w:rsidP="00966C39">
      <w:pPr>
        <w:rPr>
          <w:i/>
        </w:rPr>
      </w:pPr>
    </w:p>
    <w:p w:rsidR="00966C39" w:rsidRPr="00381863" w:rsidRDefault="00966C39" w:rsidP="00966C39">
      <w:pPr>
        <w:jc w:val="both"/>
        <w:rPr>
          <w:i/>
        </w:rPr>
      </w:pPr>
      <w:r w:rsidRPr="00381863">
        <w:rPr>
          <w:i/>
        </w:rPr>
        <w:tab/>
        <w:t>Cabbage (Brassica oleracea L.) contains complete nutrients so that it is good to be consumed to fulfill people’s needs of nutrients.  The biggest problem faced by the farmers when planting time is overcoming diseases and pests. One of the methods to overcome the problem of the caterpillar is giving extract of bengkuang (Pachyrrizus erosus) seeds from time to time. The research design is Random Group Design (Rancangan Acak Kelompok/RAK) with three repetitions. The percentages of tested extract are 0%, 50%, 75%, and 100%. The purpose if this research is that to know the effectiveness of the use of extract of bengkuang seeds towards the mortality of the caterpillar Plutella xylostella which destroys cabbage.</w:t>
      </w:r>
    </w:p>
    <w:p w:rsidR="00966C39" w:rsidRPr="00381863" w:rsidRDefault="00966C39" w:rsidP="00966C39">
      <w:pPr>
        <w:jc w:val="both"/>
        <w:rPr>
          <w:i/>
        </w:rPr>
      </w:pPr>
      <w:r w:rsidRPr="00381863">
        <w:rPr>
          <w:i/>
        </w:rPr>
        <w:tab/>
        <w:t>The substance of pachyrrizida that includes in rotenoid group in bengkuang seeds is able to poison the caterpillar Plutella xylostella. After pachyrrizida is accumulated in caterpillar’s digestion system, the caterpillar will die. It directly causes the improvement of cabbage production.</w:t>
      </w:r>
    </w:p>
    <w:p w:rsidR="00966C39" w:rsidRPr="00381863" w:rsidRDefault="00966C39" w:rsidP="00966C39">
      <w:pPr>
        <w:jc w:val="both"/>
        <w:rPr>
          <w:i/>
        </w:rPr>
      </w:pPr>
      <w:r w:rsidRPr="00381863">
        <w:rPr>
          <w:i/>
        </w:rPr>
        <w:tab/>
        <w:t>Double variant  analysis shows that bengkuang extract influences the number of mortality of the caterpillar Plutella xylostella, which is showed by F calculation &gt; F table. The BNT 5% continued test shows that the treatment of 100% concentration gives more significant average mortality than other concentrations. However, with 25% concentration has given more than 50% mortality percentage taken from sample of caterpillar being used.</w:t>
      </w:r>
    </w:p>
    <w:p w:rsidR="00966C39" w:rsidRDefault="00966C39" w:rsidP="00966C39">
      <w:pPr>
        <w:jc w:val="both"/>
        <w:rPr>
          <w:i/>
        </w:rPr>
      </w:pPr>
      <w:r w:rsidRPr="00381863">
        <w:rPr>
          <w:i/>
        </w:rPr>
        <w:tab/>
        <w:t>Based on the probit analysis, the result is that the fastest LT50 occurs in 100% concentration for 39,8511 hours. Meanwhile, in 0% concentration for LT50 is about 251,4648 hours, 25% concentration for LT 50 is about 257,3282 hours, 50% concentration fot LT 50%.</w:t>
      </w:r>
    </w:p>
    <w:p w:rsidR="00966C39" w:rsidRPr="00381863" w:rsidRDefault="00966C39" w:rsidP="00966C39">
      <w:pPr>
        <w:jc w:val="both"/>
        <w:rPr>
          <w:i/>
        </w:rPr>
      </w:pPr>
    </w:p>
    <w:p w:rsidR="00F15384" w:rsidRDefault="00F15384" w:rsidP="00A23FA6">
      <w:pPr>
        <w:rPr>
          <w:bCs/>
        </w:rPr>
      </w:pPr>
    </w:p>
    <w:p w:rsidR="00A23FA6" w:rsidRDefault="00B03F68" w:rsidP="008553B0">
      <w:pPr>
        <w:tabs>
          <w:tab w:val="left" w:pos="360"/>
          <w:tab w:val="left" w:pos="4680"/>
        </w:tabs>
        <w:autoSpaceDE w:val="0"/>
        <w:autoSpaceDN w:val="0"/>
        <w:adjustRightInd w:val="0"/>
        <w:rPr>
          <w:b/>
          <w:lang w:val="id-ID"/>
        </w:rPr>
      </w:pPr>
      <w:r w:rsidRPr="00E66CCA">
        <w:rPr>
          <w:b/>
          <w:lang w:val="id-ID"/>
        </w:rPr>
        <w:t>PENDAHULUAN</w:t>
      </w:r>
    </w:p>
    <w:p w:rsidR="002F4EA1" w:rsidRDefault="002F4EA1" w:rsidP="008553B0">
      <w:pPr>
        <w:tabs>
          <w:tab w:val="left" w:pos="360"/>
          <w:tab w:val="left" w:pos="4680"/>
        </w:tabs>
        <w:autoSpaceDE w:val="0"/>
        <w:autoSpaceDN w:val="0"/>
        <w:adjustRightInd w:val="0"/>
        <w:rPr>
          <w:b/>
        </w:rPr>
      </w:pPr>
    </w:p>
    <w:p w:rsidR="00F15384" w:rsidRPr="00CB4E2D" w:rsidRDefault="00F15384" w:rsidP="00F15384">
      <w:pPr>
        <w:ind w:firstLine="720"/>
        <w:jc w:val="both"/>
        <w:rPr>
          <w:color w:val="000000"/>
          <w:lang w:val="id-ID"/>
        </w:rPr>
      </w:pPr>
      <w:r w:rsidRPr="00CB4E2D">
        <w:rPr>
          <w:color w:val="000000"/>
          <w:lang w:val="id-ID"/>
        </w:rPr>
        <w:t xml:space="preserve">Kubis merupakan salah satu tanaman sayuran yang memiliki banyak manfaat. Kubis mengandung bermacam-macam zat gizi yang bermanfaat bagi kesehatan tubuh. Kandungan kimia dalam daun kubis mampu melindungi tubuh dari bahaya radiasi, menghambat pertumbuhan tumor dan bisa juga digunakan sebagai obat pencahar (Rahmat, Rukmana.1994: 9). Daun kubis dianggap mampu merangsang pembentukan </w:t>
      </w:r>
      <w:r w:rsidRPr="00CB4E2D">
        <w:rPr>
          <w:i/>
          <w:color w:val="000000"/>
          <w:lang w:val="id-ID"/>
        </w:rPr>
        <w:t>glutation</w:t>
      </w:r>
      <w:r w:rsidRPr="00CB4E2D">
        <w:rPr>
          <w:color w:val="000000"/>
          <w:lang w:val="id-ID"/>
        </w:rPr>
        <w:t xml:space="preserve">, yaitu suatu enzim yang bekerja dengan cara menguraikan dan membuang zat-zat beracun, yang beredar di dalam tubuh. Kubis juga mengandung </w:t>
      </w:r>
      <w:r w:rsidRPr="00CB4E2D">
        <w:rPr>
          <w:i/>
          <w:color w:val="000000"/>
          <w:lang w:val="id-ID"/>
        </w:rPr>
        <w:t>Tiamin, ribovlavin, nicotinamide, kalsium, beta karoten</w:t>
      </w:r>
      <w:r w:rsidRPr="00CB4E2D">
        <w:rPr>
          <w:color w:val="000000"/>
          <w:lang w:val="id-ID"/>
        </w:rPr>
        <w:t xml:space="preserve">, vitamin A, C dan E. Bagian yang biasa dikonsumsi pada sayuran ini adalah bagian bunga (untuk kubis bunga dan Brokoli). </w:t>
      </w:r>
    </w:p>
    <w:p w:rsidR="00F15384" w:rsidRPr="00CB4E2D" w:rsidRDefault="00F15384" w:rsidP="00F15384">
      <w:pPr>
        <w:ind w:firstLine="720"/>
        <w:jc w:val="both"/>
        <w:rPr>
          <w:color w:val="000000"/>
          <w:lang w:val="id-ID"/>
        </w:rPr>
      </w:pPr>
      <w:r w:rsidRPr="00CB4E2D">
        <w:rPr>
          <w:color w:val="000000"/>
          <w:lang w:val="id-ID"/>
        </w:rPr>
        <w:t xml:space="preserve">Kendala terbesar yang dihadapi para petani kubis saat masa tanam adalah masalah penanganan hama dan penyakit, terutama serangan hama ulat </w:t>
      </w:r>
      <w:r w:rsidRPr="00CB4E2D">
        <w:rPr>
          <w:i/>
          <w:color w:val="000000"/>
          <w:lang w:val="id-ID"/>
        </w:rPr>
        <w:t>Plutella xylostella</w:t>
      </w:r>
      <w:r w:rsidRPr="00CB4E2D">
        <w:rPr>
          <w:color w:val="000000"/>
          <w:lang w:val="id-ID"/>
        </w:rPr>
        <w:t xml:space="preserve">. Adapun bagian yang biasa diserang adalah daun dari tanaman kubis. Hama ulat </w:t>
      </w:r>
      <w:r w:rsidRPr="00CB4E2D">
        <w:rPr>
          <w:i/>
          <w:color w:val="000000"/>
          <w:lang w:val="id-ID"/>
        </w:rPr>
        <w:t>Plutella xylostella</w:t>
      </w:r>
      <w:r w:rsidRPr="00CB4E2D">
        <w:rPr>
          <w:color w:val="000000"/>
          <w:lang w:val="id-ID"/>
        </w:rPr>
        <w:t xml:space="preserve"> menyerang tanaman kubis pada segala umur.                                                                                                     </w:t>
      </w:r>
      <w:r w:rsidRPr="00CB4E2D">
        <w:rPr>
          <w:color w:val="000000"/>
          <w:lang w:val="id-ID"/>
        </w:rPr>
        <w:lastRenderedPageBreak/>
        <w:t xml:space="preserve">Serangan hama ini mengakibatkan kerugian yang cukup besar, yakni mencapai presentasi 58-100% (Rahmat, Rukmana. 1994). </w:t>
      </w:r>
    </w:p>
    <w:p w:rsidR="00F15384" w:rsidRPr="00CB4E2D" w:rsidRDefault="00F15384" w:rsidP="00F15384">
      <w:pPr>
        <w:ind w:firstLine="720"/>
        <w:jc w:val="both"/>
        <w:rPr>
          <w:color w:val="000000"/>
          <w:lang w:val="sv-SE"/>
        </w:rPr>
      </w:pPr>
      <w:r w:rsidRPr="00CB4E2D">
        <w:rPr>
          <w:color w:val="000000"/>
          <w:lang w:val="id-ID"/>
        </w:rPr>
        <w:t xml:space="preserve">Penanganan hama ulat </w:t>
      </w:r>
      <w:r w:rsidRPr="00CB4E2D">
        <w:rPr>
          <w:i/>
          <w:color w:val="000000"/>
          <w:lang w:val="id-ID"/>
        </w:rPr>
        <w:t>Plutella xylostella</w:t>
      </w:r>
      <w:r w:rsidRPr="00CB4E2D">
        <w:rPr>
          <w:color w:val="000000"/>
          <w:lang w:val="id-ID"/>
        </w:rPr>
        <w:t xml:space="preserve"> harus segera dilakukan secepat mungkin, setelah diketahui keberadaannya. Sebab jika tidak segera ditangani, dalam jangka waktu 4-5 hari seluruh bagian tanaman dari kubis akan habis dimakan hama ulat ini. Salah satu metode penanganan hama ulat ini adalah dengan memberikan ekstrak biji Bengkuang (</w:t>
      </w:r>
      <w:r w:rsidRPr="00CB4E2D">
        <w:rPr>
          <w:i/>
          <w:color w:val="000000"/>
          <w:lang w:val="id-ID"/>
        </w:rPr>
        <w:t>Pachyrrizus erosus</w:t>
      </w:r>
      <w:r w:rsidRPr="00CB4E2D">
        <w:rPr>
          <w:color w:val="000000"/>
          <w:lang w:val="id-ID"/>
        </w:rPr>
        <w:t xml:space="preserve">) secara berkala. Selama ini masyarakat mengenal biji Bengkuang sebagai biji yang beracun. Kandungan </w:t>
      </w:r>
      <w:r w:rsidRPr="00CB4E2D">
        <w:rPr>
          <w:i/>
          <w:color w:val="000000"/>
          <w:lang w:val="id-ID"/>
        </w:rPr>
        <w:t>pachyrrizida</w:t>
      </w:r>
      <w:r w:rsidRPr="00CB4E2D">
        <w:rPr>
          <w:color w:val="000000"/>
          <w:lang w:val="id-ID"/>
        </w:rPr>
        <w:t xml:space="preserve"> yang termasuk dalam golongan rotenoid pada biji Bengkuang mampu meracuni perut hama ulat </w:t>
      </w:r>
      <w:r w:rsidRPr="00CB4E2D">
        <w:rPr>
          <w:i/>
          <w:color w:val="000000"/>
          <w:lang w:val="id-ID"/>
        </w:rPr>
        <w:t>Plutella xylostella</w:t>
      </w:r>
      <w:r w:rsidRPr="00CB4E2D">
        <w:rPr>
          <w:color w:val="000000"/>
          <w:lang w:val="id-ID"/>
        </w:rPr>
        <w:t xml:space="preserve">. Setelah pachyrrizida terakumulasi dalam sistem pencernaan ulat, ulat akan mengalami kematian. Hal ini tentu saja berakibat langsung pada meningkatnya produksi sayuran kubis. </w:t>
      </w:r>
    </w:p>
    <w:p w:rsidR="00C21B82" w:rsidRDefault="00C21B82" w:rsidP="008553B0">
      <w:pPr>
        <w:ind w:left="284" w:firstLine="436"/>
        <w:jc w:val="both"/>
        <w:rPr>
          <w:lang w:val="id-ID"/>
        </w:rPr>
      </w:pPr>
    </w:p>
    <w:p w:rsidR="002F4EA1" w:rsidRPr="00E66CCA" w:rsidRDefault="002F4EA1" w:rsidP="008553B0">
      <w:pPr>
        <w:ind w:left="284" w:firstLine="436"/>
        <w:jc w:val="both"/>
        <w:rPr>
          <w:lang w:val="id-ID"/>
        </w:rPr>
      </w:pPr>
    </w:p>
    <w:p w:rsidR="00A23FA6" w:rsidRDefault="002C1E73" w:rsidP="008553B0">
      <w:pPr>
        <w:tabs>
          <w:tab w:val="left" w:pos="360"/>
        </w:tabs>
        <w:autoSpaceDE w:val="0"/>
        <w:autoSpaceDN w:val="0"/>
        <w:adjustRightInd w:val="0"/>
        <w:rPr>
          <w:b/>
          <w:lang w:val="id-ID"/>
        </w:rPr>
      </w:pPr>
      <w:r>
        <w:rPr>
          <w:b/>
          <w:lang w:val="id-ID"/>
        </w:rPr>
        <w:t>METODE</w:t>
      </w:r>
    </w:p>
    <w:p w:rsidR="002F4EA1" w:rsidRPr="00E66CCA" w:rsidRDefault="002F4EA1" w:rsidP="008553B0">
      <w:pPr>
        <w:tabs>
          <w:tab w:val="left" w:pos="360"/>
        </w:tabs>
        <w:autoSpaceDE w:val="0"/>
        <w:autoSpaceDN w:val="0"/>
        <w:adjustRightInd w:val="0"/>
        <w:rPr>
          <w:b/>
          <w:lang w:val="id-ID"/>
        </w:rPr>
      </w:pPr>
    </w:p>
    <w:p w:rsidR="008553B0" w:rsidRDefault="002C1E73" w:rsidP="00F15384">
      <w:pPr>
        <w:pStyle w:val="NormalWeb"/>
        <w:spacing w:before="0" w:beforeAutospacing="0" w:after="0"/>
        <w:ind w:firstLine="374"/>
        <w:rPr>
          <w:lang w:val="id-ID"/>
        </w:rPr>
      </w:pPr>
      <w:r>
        <w:rPr>
          <w:lang w:val="id-ID"/>
        </w:rPr>
        <w:tab/>
      </w:r>
      <w:r w:rsidR="008553B0" w:rsidRPr="00E66CCA">
        <w:rPr>
          <w:lang w:val="id-ID"/>
        </w:rPr>
        <w:t xml:space="preserve">Pelaksanaan kegiatan PKM ini dilakukan mulai awal bulan Maret-Juni akhir yang berlokasi di </w:t>
      </w:r>
      <w:r w:rsidR="00F15384">
        <w:t>Gedung O5 Jurusan Biologi FMIPA Universitas Negeri Malang, Ruang 307.</w:t>
      </w:r>
    </w:p>
    <w:p w:rsidR="002C1E73" w:rsidRPr="00F15384" w:rsidRDefault="00F15384" w:rsidP="00F15384">
      <w:pPr>
        <w:autoSpaceDE w:val="0"/>
        <w:autoSpaceDN w:val="0"/>
        <w:adjustRightInd w:val="0"/>
        <w:jc w:val="both"/>
      </w:pPr>
      <w:r>
        <w:tab/>
        <w:t>Metode yang dilakukan pada penelitian ini adalah:</w:t>
      </w:r>
    </w:p>
    <w:p w:rsidR="00F15384" w:rsidRDefault="00F15384" w:rsidP="00FF66A7">
      <w:pPr>
        <w:pStyle w:val="ListParagraph"/>
        <w:numPr>
          <w:ilvl w:val="0"/>
          <w:numId w:val="17"/>
        </w:numPr>
        <w:spacing w:after="0" w:line="240" w:lineRule="auto"/>
        <w:ind w:left="426" w:right="18" w:hanging="426"/>
        <w:rPr>
          <w:rFonts w:ascii="Times New Roman" w:hAnsi="Times New Roman"/>
          <w:sz w:val="24"/>
          <w:szCs w:val="24"/>
        </w:rPr>
      </w:pPr>
      <w:r>
        <w:rPr>
          <w:rFonts w:ascii="Times New Roman" w:hAnsi="Times New Roman"/>
          <w:sz w:val="24"/>
          <w:szCs w:val="24"/>
        </w:rPr>
        <w:t xml:space="preserve">Pengambilan ulat </w:t>
      </w:r>
      <w:r>
        <w:rPr>
          <w:rFonts w:ascii="Times New Roman" w:hAnsi="Times New Roman"/>
          <w:i/>
          <w:sz w:val="24"/>
          <w:szCs w:val="24"/>
        </w:rPr>
        <w:t xml:space="preserve">Plutella xylostella </w:t>
      </w:r>
      <w:r>
        <w:rPr>
          <w:rFonts w:ascii="Times New Roman" w:hAnsi="Times New Roman"/>
          <w:sz w:val="24"/>
          <w:szCs w:val="24"/>
        </w:rPr>
        <w:t xml:space="preserve">pada lahan tanaman kubis di daerah </w:t>
      </w:r>
      <w:r w:rsidR="00FF66A7">
        <w:rPr>
          <w:rFonts w:ascii="Times New Roman" w:hAnsi="Times New Roman"/>
          <w:sz w:val="24"/>
          <w:szCs w:val="24"/>
        </w:rPr>
        <w:t>Pujon</w:t>
      </w:r>
    </w:p>
    <w:p w:rsidR="00F15384" w:rsidRDefault="00F15384" w:rsidP="00F15384">
      <w:pPr>
        <w:pStyle w:val="ListParagraph"/>
        <w:numPr>
          <w:ilvl w:val="0"/>
          <w:numId w:val="17"/>
        </w:numPr>
        <w:spacing w:after="0" w:line="240" w:lineRule="auto"/>
        <w:ind w:left="426" w:hanging="426"/>
        <w:jc w:val="both"/>
        <w:rPr>
          <w:rFonts w:ascii="Times New Roman" w:hAnsi="Times New Roman"/>
          <w:sz w:val="24"/>
          <w:szCs w:val="24"/>
        </w:rPr>
      </w:pPr>
      <w:r>
        <w:rPr>
          <w:rFonts w:ascii="Times New Roman" w:hAnsi="Times New Roman"/>
          <w:sz w:val="24"/>
          <w:szCs w:val="24"/>
        </w:rPr>
        <w:t>Pembuatan larutan ekstrak biji bengkuang</w:t>
      </w:r>
    </w:p>
    <w:p w:rsidR="00F15384" w:rsidRDefault="00F15384" w:rsidP="00F15384">
      <w:pPr>
        <w:pStyle w:val="ListParagraph"/>
        <w:numPr>
          <w:ilvl w:val="0"/>
          <w:numId w:val="18"/>
        </w:numPr>
        <w:spacing w:after="0" w:line="240" w:lineRule="auto"/>
        <w:ind w:left="709" w:hanging="283"/>
        <w:jc w:val="both"/>
        <w:rPr>
          <w:rFonts w:ascii="Times New Roman" w:hAnsi="Times New Roman"/>
          <w:sz w:val="24"/>
          <w:szCs w:val="24"/>
        </w:rPr>
      </w:pPr>
      <w:r>
        <w:rPr>
          <w:rFonts w:ascii="Times New Roman" w:hAnsi="Times New Roman"/>
          <w:sz w:val="24"/>
          <w:szCs w:val="24"/>
        </w:rPr>
        <w:t>Memblender biji bengkuang untuk mendapatkan ekstrak.</w:t>
      </w:r>
    </w:p>
    <w:p w:rsidR="00F15384" w:rsidRDefault="00F15384" w:rsidP="00F15384">
      <w:pPr>
        <w:pStyle w:val="ListParagraph"/>
        <w:numPr>
          <w:ilvl w:val="0"/>
          <w:numId w:val="18"/>
        </w:numPr>
        <w:spacing w:after="0" w:line="240" w:lineRule="auto"/>
        <w:ind w:left="709" w:hanging="283"/>
        <w:jc w:val="both"/>
        <w:rPr>
          <w:rFonts w:ascii="Times New Roman" w:hAnsi="Times New Roman"/>
          <w:sz w:val="24"/>
          <w:szCs w:val="24"/>
        </w:rPr>
      </w:pPr>
      <w:r>
        <w:rPr>
          <w:rFonts w:ascii="Times New Roman" w:hAnsi="Times New Roman"/>
          <w:sz w:val="24"/>
          <w:szCs w:val="24"/>
        </w:rPr>
        <w:t>Mengencerkan ekstrak dengan aquades menjadi 0%, 25%, 50%, 75%, dan 100%.</w:t>
      </w:r>
    </w:p>
    <w:p w:rsidR="00F15384" w:rsidRDefault="00F15384" w:rsidP="00F15384">
      <w:pPr>
        <w:pStyle w:val="ListParagraph"/>
        <w:numPr>
          <w:ilvl w:val="0"/>
          <w:numId w:val="18"/>
        </w:numPr>
        <w:spacing w:after="0" w:line="240" w:lineRule="auto"/>
        <w:ind w:left="709" w:hanging="283"/>
        <w:jc w:val="both"/>
        <w:rPr>
          <w:rFonts w:ascii="Times New Roman" w:hAnsi="Times New Roman"/>
          <w:sz w:val="24"/>
          <w:szCs w:val="24"/>
        </w:rPr>
      </w:pPr>
      <w:r>
        <w:rPr>
          <w:rFonts w:ascii="Times New Roman" w:hAnsi="Times New Roman"/>
          <w:sz w:val="24"/>
          <w:szCs w:val="24"/>
        </w:rPr>
        <w:t>Mengaduk hingga rata.</w:t>
      </w:r>
    </w:p>
    <w:p w:rsidR="00F15384" w:rsidRDefault="00F15384" w:rsidP="00F15384">
      <w:pPr>
        <w:pStyle w:val="ListParagraph"/>
        <w:numPr>
          <w:ilvl w:val="0"/>
          <w:numId w:val="18"/>
        </w:numPr>
        <w:spacing w:after="0" w:line="240" w:lineRule="auto"/>
        <w:ind w:left="709" w:hanging="283"/>
        <w:jc w:val="both"/>
        <w:rPr>
          <w:rFonts w:ascii="Times New Roman" w:hAnsi="Times New Roman"/>
          <w:sz w:val="24"/>
          <w:szCs w:val="24"/>
        </w:rPr>
      </w:pPr>
      <w:r>
        <w:rPr>
          <w:rFonts w:ascii="Times New Roman" w:hAnsi="Times New Roman"/>
          <w:sz w:val="24"/>
          <w:szCs w:val="24"/>
        </w:rPr>
        <w:t>Menyaring larutan secara perlahan-lahan dan mendiamkannya pada tempat yang gelap selama satu hari penuh.</w:t>
      </w:r>
    </w:p>
    <w:p w:rsidR="00F15384" w:rsidRDefault="00F15384" w:rsidP="00F15384">
      <w:pPr>
        <w:pStyle w:val="ListParagraph"/>
        <w:numPr>
          <w:ilvl w:val="0"/>
          <w:numId w:val="18"/>
        </w:numPr>
        <w:spacing w:after="0" w:line="240" w:lineRule="auto"/>
        <w:ind w:left="709" w:hanging="283"/>
        <w:jc w:val="both"/>
        <w:rPr>
          <w:rFonts w:ascii="Times New Roman" w:hAnsi="Times New Roman"/>
          <w:sz w:val="24"/>
          <w:szCs w:val="24"/>
        </w:rPr>
      </w:pPr>
      <w:r>
        <w:rPr>
          <w:rFonts w:ascii="Times New Roman" w:hAnsi="Times New Roman"/>
          <w:sz w:val="24"/>
          <w:szCs w:val="24"/>
        </w:rPr>
        <w:t>Menyaring larutan yang sudah diendapkan secara perlahan-lahan sehingga mendapatkan ekstrak.</w:t>
      </w:r>
    </w:p>
    <w:p w:rsidR="00F15384" w:rsidRPr="00327531" w:rsidRDefault="00F15384" w:rsidP="00F15384">
      <w:pPr>
        <w:pStyle w:val="ListParagraph"/>
        <w:numPr>
          <w:ilvl w:val="0"/>
          <w:numId w:val="18"/>
        </w:numPr>
        <w:spacing w:after="0" w:line="240" w:lineRule="auto"/>
        <w:ind w:left="709" w:hanging="283"/>
        <w:jc w:val="both"/>
        <w:rPr>
          <w:rFonts w:ascii="Times New Roman" w:hAnsi="Times New Roman"/>
          <w:sz w:val="24"/>
          <w:szCs w:val="24"/>
        </w:rPr>
      </w:pPr>
      <w:r>
        <w:rPr>
          <w:rFonts w:ascii="Times New Roman" w:hAnsi="Times New Roman"/>
          <w:sz w:val="24"/>
          <w:szCs w:val="24"/>
        </w:rPr>
        <w:t>Menempatkan larutan dalam wadah.</w:t>
      </w:r>
    </w:p>
    <w:p w:rsidR="00F15384" w:rsidRDefault="00F15384" w:rsidP="00F15384">
      <w:pPr>
        <w:pStyle w:val="ListParagraph"/>
        <w:numPr>
          <w:ilvl w:val="0"/>
          <w:numId w:val="17"/>
        </w:numPr>
        <w:spacing w:after="0" w:line="240" w:lineRule="auto"/>
        <w:ind w:left="426" w:hanging="426"/>
        <w:jc w:val="both"/>
        <w:rPr>
          <w:rFonts w:ascii="Times New Roman" w:hAnsi="Times New Roman"/>
          <w:sz w:val="24"/>
          <w:szCs w:val="24"/>
        </w:rPr>
      </w:pPr>
      <w:r>
        <w:rPr>
          <w:rFonts w:ascii="Times New Roman" w:hAnsi="Times New Roman"/>
          <w:sz w:val="24"/>
          <w:szCs w:val="24"/>
        </w:rPr>
        <w:t>Pemberian ekstrak biji bengkuang.</w:t>
      </w:r>
    </w:p>
    <w:p w:rsidR="00F15384" w:rsidRDefault="00F15384" w:rsidP="00F15384">
      <w:pPr>
        <w:pStyle w:val="ListParagraph"/>
        <w:numPr>
          <w:ilvl w:val="0"/>
          <w:numId w:val="19"/>
        </w:numPr>
        <w:spacing w:after="0" w:line="240" w:lineRule="auto"/>
        <w:ind w:left="709" w:hanging="283"/>
        <w:jc w:val="both"/>
        <w:rPr>
          <w:rFonts w:ascii="Times New Roman" w:hAnsi="Times New Roman"/>
          <w:sz w:val="24"/>
          <w:szCs w:val="24"/>
        </w:rPr>
      </w:pPr>
      <w:r>
        <w:rPr>
          <w:rFonts w:ascii="Times New Roman" w:hAnsi="Times New Roman"/>
          <w:sz w:val="24"/>
          <w:szCs w:val="24"/>
        </w:rPr>
        <w:t>Memindahkan larva yang sudah di puasakan selama 1 jam ke dalam 20 botol balsam setiap perlakuannya.</w:t>
      </w:r>
    </w:p>
    <w:p w:rsidR="00F15384" w:rsidRDefault="00F15384" w:rsidP="00F15384">
      <w:pPr>
        <w:pStyle w:val="ListParagraph"/>
        <w:numPr>
          <w:ilvl w:val="0"/>
          <w:numId w:val="19"/>
        </w:numPr>
        <w:spacing w:after="0" w:line="240" w:lineRule="auto"/>
        <w:ind w:left="709" w:hanging="283"/>
        <w:jc w:val="both"/>
        <w:rPr>
          <w:rFonts w:ascii="Times New Roman" w:hAnsi="Times New Roman"/>
          <w:sz w:val="24"/>
          <w:szCs w:val="24"/>
        </w:rPr>
      </w:pPr>
      <w:r>
        <w:rPr>
          <w:rFonts w:ascii="Times New Roman" w:hAnsi="Times New Roman"/>
          <w:sz w:val="24"/>
          <w:szCs w:val="24"/>
        </w:rPr>
        <w:t>Setiap botol diisi 1 larva instar 2.</w:t>
      </w:r>
    </w:p>
    <w:p w:rsidR="00F15384" w:rsidRDefault="00F15384" w:rsidP="00F15384">
      <w:pPr>
        <w:pStyle w:val="ListParagraph"/>
        <w:numPr>
          <w:ilvl w:val="0"/>
          <w:numId w:val="19"/>
        </w:numPr>
        <w:spacing w:after="0" w:line="240" w:lineRule="auto"/>
        <w:ind w:left="709" w:hanging="283"/>
        <w:jc w:val="both"/>
        <w:rPr>
          <w:rFonts w:ascii="Times New Roman" w:hAnsi="Times New Roman"/>
          <w:sz w:val="24"/>
          <w:szCs w:val="24"/>
        </w:rPr>
      </w:pPr>
      <w:r>
        <w:rPr>
          <w:rFonts w:ascii="Times New Roman" w:hAnsi="Times New Roman"/>
          <w:sz w:val="24"/>
          <w:szCs w:val="24"/>
        </w:rPr>
        <w:t>Memasukkan potongan daun kubis yang sudah direndam dalam eksrak biji bengkuang selama 3 menit sebagai nutrisi.</w:t>
      </w:r>
    </w:p>
    <w:p w:rsidR="00F15384" w:rsidRDefault="00F15384" w:rsidP="00F15384">
      <w:pPr>
        <w:pStyle w:val="ListParagraph"/>
        <w:numPr>
          <w:ilvl w:val="0"/>
          <w:numId w:val="19"/>
        </w:numPr>
        <w:spacing w:after="0" w:line="240" w:lineRule="auto"/>
        <w:ind w:left="709" w:hanging="283"/>
        <w:jc w:val="both"/>
        <w:rPr>
          <w:rFonts w:ascii="Times New Roman" w:hAnsi="Times New Roman"/>
          <w:sz w:val="24"/>
          <w:szCs w:val="24"/>
        </w:rPr>
      </w:pPr>
      <w:r>
        <w:rPr>
          <w:rFonts w:ascii="Times New Roman" w:hAnsi="Times New Roman"/>
          <w:sz w:val="24"/>
          <w:szCs w:val="24"/>
        </w:rPr>
        <w:t>Masing-masing perlakuan diulang sebanyak 3 kali ulangan.</w:t>
      </w:r>
    </w:p>
    <w:p w:rsidR="00F15384" w:rsidRDefault="00F15384" w:rsidP="00F15384">
      <w:pPr>
        <w:pStyle w:val="ListParagraph"/>
        <w:numPr>
          <w:ilvl w:val="0"/>
          <w:numId w:val="17"/>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Menghitung mortalitas ulat </w:t>
      </w:r>
      <w:r>
        <w:rPr>
          <w:rFonts w:ascii="Times New Roman" w:hAnsi="Times New Roman"/>
          <w:i/>
          <w:sz w:val="24"/>
          <w:szCs w:val="24"/>
        </w:rPr>
        <w:t>Plutella xylostella</w:t>
      </w:r>
      <w:r>
        <w:rPr>
          <w:rFonts w:ascii="Times New Roman" w:hAnsi="Times New Roman"/>
          <w:sz w:val="24"/>
          <w:szCs w:val="24"/>
        </w:rPr>
        <w:t>.</w:t>
      </w:r>
    </w:p>
    <w:p w:rsidR="00F15384" w:rsidRDefault="00F15384" w:rsidP="00F15384">
      <w:pPr>
        <w:pStyle w:val="ListParagraph"/>
        <w:numPr>
          <w:ilvl w:val="0"/>
          <w:numId w:val="20"/>
        </w:numPr>
        <w:spacing w:after="0" w:line="240" w:lineRule="auto"/>
        <w:ind w:left="426" w:firstLine="0"/>
        <w:jc w:val="both"/>
        <w:rPr>
          <w:rFonts w:ascii="Times New Roman" w:hAnsi="Times New Roman"/>
          <w:sz w:val="24"/>
          <w:szCs w:val="24"/>
        </w:rPr>
      </w:pPr>
      <w:r>
        <w:rPr>
          <w:rFonts w:ascii="Times New Roman" w:hAnsi="Times New Roman"/>
          <w:sz w:val="24"/>
          <w:szCs w:val="24"/>
        </w:rPr>
        <w:t>Menghitung jumlah larva ulat yang mati dalam setiap botol selama 7 hari.</w:t>
      </w:r>
    </w:p>
    <w:p w:rsidR="00F15384" w:rsidRPr="003B4D6A" w:rsidRDefault="00F15384" w:rsidP="00F15384">
      <w:pPr>
        <w:pStyle w:val="ListParagraph"/>
        <w:numPr>
          <w:ilvl w:val="0"/>
          <w:numId w:val="20"/>
        </w:numPr>
        <w:spacing w:after="0" w:line="240" w:lineRule="auto"/>
        <w:ind w:left="426" w:firstLine="0"/>
        <w:jc w:val="both"/>
        <w:rPr>
          <w:rFonts w:ascii="Times New Roman" w:hAnsi="Times New Roman"/>
          <w:sz w:val="24"/>
          <w:szCs w:val="24"/>
        </w:rPr>
      </w:pPr>
      <w:r>
        <w:rPr>
          <w:rFonts w:ascii="Times New Roman" w:hAnsi="Times New Roman"/>
          <w:sz w:val="24"/>
          <w:szCs w:val="24"/>
        </w:rPr>
        <w:t>Memasukkan dalam table data dan melakukan analisis serta pembahasan.</w:t>
      </w:r>
    </w:p>
    <w:p w:rsidR="00C21B82" w:rsidRPr="00E66CCA" w:rsidRDefault="008553B0" w:rsidP="007B2AC1">
      <w:pPr>
        <w:tabs>
          <w:tab w:val="left" w:pos="360"/>
        </w:tabs>
        <w:autoSpaceDE w:val="0"/>
        <w:autoSpaceDN w:val="0"/>
        <w:adjustRightInd w:val="0"/>
        <w:rPr>
          <w:lang w:val="id-ID"/>
        </w:rPr>
      </w:pPr>
      <w:r w:rsidRPr="00E66CCA">
        <w:rPr>
          <w:b/>
          <w:lang w:val="id-ID"/>
        </w:rPr>
        <w:tab/>
      </w:r>
    </w:p>
    <w:p w:rsidR="0072474D" w:rsidRDefault="0072474D" w:rsidP="008553B0">
      <w:pPr>
        <w:tabs>
          <w:tab w:val="left" w:pos="360"/>
        </w:tabs>
        <w:autoSpaceDE w:val="0"/>
        <w:autoSpaceDN w:val="0"/>
        <w:adjustRightInd w:val="0"/>
        <w:rPr>
          <w:b/>
          <w:lang w:val="id-ID"/>
        </w:rPr>
      </w:pPr>
    </w:p>
    <w:p w:rsidR="00C36C91" w:rsidRDefault="00B03F68" w:rsidP="008553B0">
      <w:pPr>
        <w:tabs>
          <w:tab w:val="left" w:pos="360"/>
        </w:tabs>
        <w:autoSpaceDE w:val="0"/>
        <w:autoSpaceDN w:val="0"/>
        <w:adjustRightInd w:val="0"/>
        <w:rPr>
          <w:b/>
          <w:lang w:val="id-ID"/>
        </w:rPr>
      </w:pPr>
      <w:r w:rsidRPr="00E66CCA">
        <w:rPr>
          <w:b/>
          <w:lang w:val="id-ID"/>
        </w:rPr>
        <w:t>HASIL DAN PEMBAHASAN</w:t>
      </w:r>
    </w:p>
    <w:p w:rsidR="00FF66A7" w:rsidRPr="00E66CCA" w:rsidRDefault="00FF66A7" w:rsidP="008553B0">
      <w:pPr>
        <w:tabs>
          <w:tab w:val="left" w:pos="360"/>
        </w:tabs>
        <w:autoSpaceDE w:val="0"/>
        <w:autoSpaceDN w:val="0"/>
        <w:adjustRightInd w:val="0"/>
        <w:rPr>
          <w:b/>
          <w:lang w:val="id-ID"/>
        </w:rPr>
      </w:pPr>
    </w:p>
    <w:p w:rsidR="00F15384" w:rsidRPr="00CB4E2D" w:rsidRDefault="00F15384" w:rsidP="00327531">
      <w:pPr>
        <w:rPr>
          <w:b/>
          <w:color w:val="000000"/>
          <w:lang w:val="id-ID"/>
        </w:rPr>
      </w:pPr>
      <w:r w:rsidRPr="00CB4E2D">
        <w:rPr>
          <w:b/>
          <w:color w:val="000000"/>
          <w:lang w:val="id-ID"/>
        </w:rPr>
        <w:lastRenderedPageBreak/>
        <w:t>A. Data</w:t>
      </w:r>
      <w:r w:rsidR="00327531">
        <w:rPr>
          <w:b/>
          <w:color w:val="000000"/>
        </w:rPr>
        <w:t xml:space="preserve"> </w:t>
      </w:r>
      <w:r w:rsidR="00327531">
        <w:rPr>
          <w:b/>
          <w:color w:val="000000"/>
          <w:lang w:val="it-IT"/>
        </w:rPr>
        <w:t>T</w:t>
      </w:r>
      <w:r w:rsidRPr="00CB4E2D">
        <w:rPr>
          <w:b/>
          <w:color w:val="000000"/>
          <w:lang w:val="it-IT"/>
        </w:rPr>
        <w:t>abel 1. Data Persentase Mortalitas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3"/>
        <w:gridCol w:w="758"/>
        <w:gridCol w:w="759"/>
        <w:gridCol w:w="761"/>
      </w:tblGrid>
      <w:tr w:rsidR="00F15384" w:rsidRPr="00CB4E2D">
        <w:trPr>
          <w:trHeight w:val="261"/>
        </w:trPr>
        <w:tc>
          <w:tcPr>
            <w:tcW w:w="1175" w:type="dxa"/>
            <w:vMerge w:val="restart"/>
          </w:tcPr>
          <w:p w:rsidR="00F15384" w:rsidRPr="00CB4E2D" w:rsidRDefault="00F15384" w:rsidP="00327531">
            <w:pPr>
              <w:jc w:val="center"/>
              <w:rPr>
                <w:b/>
                <w:color w:val="000000"/>
                <w:lang w:val="id-ID"/>
              </w:rPr>
            </w:pPr>
            <w:r w:rsidRPr="00CB4E2D">
              <w:rPr>
                <w:b/>
                <w:color w:val="000000"/>
                <w:lang w:val="id-ID"/>
              </w:rPr>
              <w:t>Perlakuan</w:t>
            </w:r>
          </w:p>
        </w:tc>
        <w:tc>
          <w:tcPr>
            <w:tcW w:w="2278" w:type="dxa"/>
            <w:gridSpan w:val="3"/>
          </w:tcPr>
          <w:p w:rsidR="00F15384" w:rsidRPr="00CB4E2D" w:rsidRDefault="00F15384" w:rsidP="00327531">
            <w:pPr>
              <w:jc w:val="center"/>
              <w:rPr>
                <w:b/>
                <w:color w:val="000000"/>
                <w:lang w:val="id-ID"/>
              </w:rPr>
            </w:pPr>
            <w:r w:rsidRPr="00CB4E2D">
              <w:rPr>
                <w:b/>
                <w:color w:val="000000"/>
                <w:lang w:val="id-ID"/>
              </w:rPr>
              <w:t>Ulangan</w:t>
            </w:r>
          </w:p>
        </w:tc>
      </w:tr>
      <w:tr w:rsidR="00F15384" w:rsidRPr="00CB4E2D">
        <w:trPr>
          <w:trHeight w:val="143"/>
        </w:trPr>
        <w:tc>
          <w:tcPr>
            <w:tcW w:w="1175" w:type="dxa"/>
            <w:vMerge/>
          </w:tcPr>
          <w:p w:rsidR="00F15384" w:rsidRPr="00CB4E2D" w:rsidRDefault="00F15384" w:rsidP="00327531">
            <w:pPr>
              <w:jc w:val="center"/>
              <w:rPr>
                <w:b/>
                <w:color w:val="000000"/>
                <w:lang w:val="id-ID"/>
              </w:rPr>
            </w:pPr>
          </w:p>
        </w:tc>
        <w:tc>
          <w:tcPr>
            <w:tcW w:w="758" w:type="dxa"/>
          </w:tcPr>
          <w:p w:rsidR="00F15384" w:rsidRPr="00CB4E2D" w:rsidRDefault="00F15384" w:rsidP="00327531">
            <w:pPr>
              <w:jc w:val="center"/>
              <w:rPr>
                <w:b/>
                <w:color w:val="000000"/>
                <w:lang w:val="id-ID"/>
              </w:rPr>
            </w:pPr>
            <w:r w:rsidRPr="00CB4E2D">
              <w:rPr>
                <w:b/>
                <w:color w:val="000000"/>
                <w:lang w:val="id-ID"/>
              </w:rPr>
              <w:t>1</w:t>
            </w:r>
          </w:p>
        </w:tc>
        <w:tc>
          <w:tcPr>
            <w:tcW w:w="759" w:type="dxa"/>
          </w:tcPr>
          <w:p w:rsidR="00F15384" w:rsidRPr="00CB4E2D" w:rsidRDefault="00F15384" w:rsidP="00327531">
            <w:pPr>
              <w:jc w:val="center"/>
              <w:rPr>
                <w:b/>
                <w:color w:val="000000"/>
                <w:lang w:val="id-ID"/>
              </w:rPr>
            </w:pPr>
            <w:r w:rsidRPr="00CB4E2D">
              <w:rPr>
                <w:b/>
                <w:color w:val="000000"/>
                <w:lang w:val="id-ID"/>
              </w:rPr>
              <w:t>2</w:t>
            </w:r>
          </w:p>
        </w:tc>
        <w:tc>
          <w:tcPr>
            <w:tcW w:w="760" w:type="dxa"/>
          </w:tcPr>
          <w:p w:rsidR="00F15384" w:rsidRPr="00CB4E2D" w:rsidRDefault="00F15384" w:rsidP="00327531">
            <w:pPr>
              <w:jc w:val="center"/>
              <w:rPr>
                <w:b/>
                <w:color w:val="000000"/>
                <w:lang w:val="id-ID"/>
              </w:rPr>
            </w:pPr>
            <w:r w:rsidRPr="00CB4E2D">
              <w:rPr>
                <w:b/>
                <w:color w:val="000000"/>
                <w:lang w:val="id-ID"/>
              </w:rPr>
              <w:t>3</w:t>
            </w:r>
          </w:p>
        </w:tc>
      </w:tr>
      <w:tr w:rsidR="00F15384" w:rsidRPr="00CB4E2D">
        <w:trPr>
          <w:trHeight w:val="299"/>
        </w:trPr>
        <w:tc>
          <w:tcPr>
            <w:tcW w:w="1175" w:type="dxa"/>
            <w:noWrap/>
          </w:tcPr>
          <w:p w:rsidR="00F15384" w:rsidRPr="00CB4E2D" w:rsidRDefault="00F15384" w:rsidP="00327531">
            <w:pPr>
              <w:jc w:val="center"/>
              <w:rPr>
                <w:color w:val="000000"/>
                <w:lang w:val="id-ID" w:eastAsia="id-ID"/>
              </w:rPr>
            </w:pPr>
            <w:r w:rsidRPr="00CB4E2D">
              <w:rPr>
                <w:color w:val="000000"/>
                <w:lang w:val="id-ID" w:eastAsia="id-ID"/>
              </w:rPr>
              <w:t>0%</w:t>
            </w:r>
          </w:p>
        </w:tc>
        <w:tc>
          <w:tcPr>
            <w:tcW w:w="758" w:type="dxa"/>
            <w:noWrap/>
          </w:tcPr>
          <w:p w:rsidR="00F15384" w:rsidRPr="00CB4E2D" w:rsidRDefault="00F15384" w:rsidP="00327531">
            <w:pPr>
              <w:jc w:val="center"/>
              <w:rPr>
                <w:color w:val="000000"/>
                <w:lang w:val="id-ID" w:eastAsia="id-ID"/>
              </w:rPr>
            </w:pPr>
            <w:r w:rsidRPr="00CB4E2D">
              <w:rPr>
                <w:color w:val="000000"/>
                <w:lang w:val="id-ID" w:eastAsia="id-ID"/>
              </w:rPr>
              <w:t>10</w:t>
            </w:r>
          </w:p>
        </w:tc>
        <w:tc>
          <w:tcPr>
            <w:tcW w:w="759" w:type="dxa"/>
            <w:noWrap/>
          </w:tcPr>
          <w:p w:rsidR="00F15384" w:rsidRPr="00CB4E2D" w:rsidRDefault="00F15384" w:rsidP="00327531">
            <w:pPr>
              <w:jc w:val="center"/>
              <w:rPr>
                <w:color w:val="000000"/>
                <w:lang w:val="id-ID" w:eastAsia="id-ID"/>
              </w:rPr>
            </w:pPr>
            <w:r w:rsidRPr="00CB4E2D">
              <w:rPr>
                <w:color w:val="000000"/>
                <w:lang w:val="id-ID" w:eastAsia="id-ID"/>
              </w:rPr>
              <w:t>25</w:t>
            </w:r>
          </w:p>
        </w:tc>
        <w:tc>
          <w:tcPr>
            <w:tcW w:w="760" w:type="dxa"/>
            <w:noWrap/>
          </w:tcPr>
          <w:p w:rsidR="00F15384" w:rsidRPr="00CB4E2D" w:rsidRDefault="00F15384" w:rsidP="00327531">
            <w:pPr>
              <w:jc w:val="center"/>
              <w:rPr>
                <w:color w:val="000000"/>
                <w:lang w:val="id-ID" w:eastAsia="id-ID"/>
              </w:rPr>
            </w:pPr>
            <w:r w:rsidRPr="00CB4E2D">
              <w:rPr>
                <w:color w:val="000000"/>
                <w:lang w:val="id-ID" w:eastAsia="id-ID"/>
              </w:rPr>
              <w:t>15</w:t>
            </w:r>
          </w:p>
        </w:tc>
      </w:tr>
      <w:tr w:rsidR="00F15384" w:rsidRPr="00CB4E2D">
        <w:trPr>
          <w:trHeight w:val="299"/>
        </w:trPr>
        <w:tc>
          <w:tcPr>
            <w:tcW w:w="1175" w:type="dxa"/>
            <w:noWrap/>
          </w:tcPr>
          <w:p w:rsidR="00F15384" w:rsidRPr="00CB4E2D" w:rsidRDefault="00F15384" w:rsidP="00327531">
            <w:pPr>
              <w:jc w:val="center"/>
              <w:rPr>
                <w:color w:val="000000"/>
                <w:lang w:val="id-ID" w:eastAsia="id-ID"/>
              </w:rPr>
            </w:pPr>
            <w:r w:rsidRPr="00CB4E2D">
              <w:rPr>
                <w:color w:val="000000"/>
                <w:lang w:val="id-ID" w:eastAsia="id-ID"/>
              </w:rPr>
              <w:t>25%</w:t>
            </w:r>
          </w:p>
        </w:tc>
        <w:tc>
          <w:tcPr>
            <w:tcW w:w="758" w:type="dxa"/>
            <w:noWrap/>
          </w:tcPr>
          <w:p w:rsidR="00F15384" w:rsidRPr="00CB4E2D" w:rsidRDefault="00F15384" w:rsidP="00327531">
            <w:pPr>
              <w:jc w:val="center"/>
              <w:rPr>
                <w:color w:val="000000"/>
                <w:lang w:val="id-ID" w:eastAsia="id-ID"/>
              </w:rPr>
            </w:pPr>
            <w:r w:rsidRPr="00CB4E2D">
              <w:rPr>
                <w:color w:val="000000"/>
                <w:lang w:val="id-ID" w:eastAsia="id-ID"/>
              </w:rPr>
              <w:t>65</w:t>
            </w:r>
          </w:p>
        </w:tc>
        <w:tc>
          <w:tcPr>
            <w:tcW w:w="759" w:type="dxa"/>
            <w:noWrap/>
          </w:tcPr>
          <w:p w:rsidR="00F15384" w:rsidRPr="00CB4E2D" w:rsidRDefault="00F15384" w:rsidP="00327531">
            <w:pPr>
              <w:jc w:val="center"/>
              <w:rPr>
                <w:color w:val="000000"/>
                <w:lang w:val="id-ID" w:eastAsia="id-ID"/>
              </w:rPr>
            </w:pPr>
            <w:r w:rsidRPr="00CB4E2D">
              <w:rPr>
                <w:color w:val="000000"/>
                <w:lang w:val="id-ID" w:eastAsia="id-ID"/>
              </w:rPr>
              <w:t>70</w:t>
            </w:r>
          </w:p>
        </w:tc>
        <w:tc>
          <w:tcPr>
            <w:tcW w:w="760" w:type="dxa"/>
            <w:noWrap/>
          </w:tcPr>
          <w:p w:rsidR="00F15384" w:rsidRPr="00CB4E2D" w:rsidRDefault="00F15384" w:rsidP="00327531">
            <w:pPr>
              <w:jc w:val="center"/>
              <w:rPr>
                <w:color w:val="000000"/>
                <w:lang w:val="id-ID" w:eastAsia="id-ID"/>
              </w:rPr>
            </w:pPr>
            <w:r w:rsidRPr="00CB4E2D">
              <w:rPr>
                <w:color w:val="000000"/>
                <w:lang w:val="id-ID" w:eastAsia="id-ID"/>
              </w:rPr>
              <w:t>60</w:t>
            </w:r>
          </w:p>
        </w:tc>
      </w:tr>
      <w:tr w:rsidR="00F15384" w:rsidRPr="00CB4E2D">
        <w:trPr>
          <w:trHeight w:val="299"/>
        </w:trPr>
        <w:tc>
          <w:tcPr>
            <w:tcW w:w="1175" w:type="dxa"/>
            <w:noWrap/>
          </w:tcPr>
          <w:p w:rsidR="00F15384" w:rsidRPr="00CB4E2D" w:rsidRDefault="00F15384" w:rsidP="00327531">
            <w:pPr>
              <w:jc w:val="center"/>
              <w:rPr>
                <w:color w:val="000000"/>
                <w:lang w:val="id-ID" w:eastAsia="id-ID"/>
              </w:rPr>
            </w:pPr>
            <w:r w:rsidRPr="00CB4E2D">
              <w:rPr>
                <w:color w:val="000000"/>
                <w:lang w:val="id-ID" w:eastAsia="id-ID"/>
              </w:rPr>
              <w:t>50%</w:t>
            </w:r>
          </w:p>
        </w:tc>
        <w:tc>
          <w:tcPr>
            <w:tcW w:w="758" w:type="dxa"/>
            <w:noWrap/>
          </w:tcPr>
          <w:p w:rsidR="00F15384" w:rsidRPr="00CB4E2D" w:rsidRDefault="00F15384" w:rsidP="00327531">
            <w:pPr>
              <w:jc w:val="center"/>
              <w:rPr>
                <w:color w:val="000000"/>
                <w:lang w:val="id-ID" w:eastAsia="id-ID"/>
              </w:rPr>
            </w:pPr>
            <w:r w:rsidRPr="00CB4E2D">
              <w:rPr>
                <w:color w:val="000000"/>
                <w:lang w:val="id-ID" w:eastAsia="id-ID"/>
              </w:rPr>
              <w:t>70</w:t>
            </w:r>
          </w:p>
        </w:tc>
        <w:tc>
          <w:tcPr>
            <w:tcW w:w="759" w:type="dxa"/>
            <w:noWrap/>
          </w:tcPr>
          <w:p w:rsidR="00F15384" w:rsidRPr="00CB4E2D" w:rsidRDefault="00F15384" w:rsidP="00327531">
            <w:pPr>
              <w:jc w:val="center"/>
              <w:rPr>
                <w:color w:val="000000"/>
                <w:lang w:val="id-ID" w:eastAsia="id-ID"/>
              </w:rPr>
            </w:pPr>
            <w:r w:rsidRPr="00CB4E2D">
              <w:rPr>
                <w:color w:val="000000"/>
                <w:lang w:val="id-ID" w:eastAsia="id-ID"/>
              </w:rPr>
              <w:t>75</w:t>
            </w:r>
          </w:p>
        </w:tc>
        <w:tc>
          <w:tcPr>
            <w:tcW w:w="760" w:type="dxa"/>
            <w:noWrap/>
          </w:tcPr>
          <w:p w:rsidR="00F15384" w:rsidRPr="00CB4E2D" w:rsidRDefault="00F15384" w:rsidP="00327531">
            <w:pPr>
              <w:jc w:val="center"/>
              <w:rPr>
                <w:color w:val="000000"/>
                <w:lang w:val="id-ID" w:eastAsia="id-ID"/>
              </w:rPr>
            </w:pPr>
            <w:r w:rsidRPr="00CB4E2D">
              <w:rPr>
                <w:color w:val="000000"/>
                <w:lang w:val="id-ID" w:eastAsia="id-ID"/>
              </w:rPr>
              <w:t>80</w:t>
            </w:r>
          </w:p>
        </w:tc>
      </w:tr>
      <w:tr w:rsidR="00F15384" w:rsidRPr="00CB4E2D">
        <w:trPr>
          <w:trHeight w:val="299"/>
        </w:trPr>
        <w:tc>
          <w:tcPr>
            <w:tcW w:w="1175" w:type="dxa"/>
            <w:noWrap/>
          </w:tcPr>
          <w:p w:rsidR="00F15384" w:rsidRPr="00CB4E2D" w:rsidRDefault="00F15384" w:rsidP="00327531">
            <w:pPr>
              <w:jc w:val="center"/>
              <w:rPr>
                <w:color w:val="000000"/>
                <w:lang w:val="id-ID" w:eastAsia="id-ID"/>
              </w:rPr>
            </w:pPr>
            <w:r w:rsidRPr="00CB4E2D">
              <w:rPr>
                <w:color w:val="000000"/>
                <w:lang w:val="id-ID" w:eastAsia="id-ID"/>
              </w:rPr>
              <w:t>75%</w:t>
            </w:r>
          </w:p>
        </w:tc>
        <w:tc>
          <w:tcPr>
            <w:tcW w:w="758" w:type="dxa"/>
            <w:noWrap/>
          </w:tcPr>
          <w:p w:rsidR="00F15384" w:rsidRPr="00CB4E2D" w:rsidRDefault="00F15384" w:rsidP="00327531">
            <w:pPr>
              <w:jc w:val="center"/>
              <w:rPr>
                <w:color w:val="000000"/>
                <w:lang w:val="id-ID" w:eastAsia="id-ID"/>
              </w:rPr>
            </w:pPr>
            <w:r w:rsidRPr="00CB4E2D">
              <w:rPr>
                <w:color w:val="000000"/>
                <w:lang w:val="id-ID" w:eastAsia="id-ID"/>
              </w:rPr>
              <w:t>90</w:t>
            </w:r>
          </w:p>
        </w:tc>
        <w:tc>
          <w:tcPr>
            <w:tcW w:w="759" w:type="dxa"/>
            <w:noWrap/>
          </w:tcPr>
          <w:p w:rsidR="00F15384" w:rsidRPr="00CB4E2D" w:rsidRDefault="00F15384" w:rsidP="00327531">
            <w:pPr>
              <w:jc w:val="center"/>
              <w:rPr>
                <w:color w:val="000000"/>
                <w:lang w:val="id-ID" w:eastAsia="id-ID"/>
              </w:rPr>
            </w:pPr>
            <w:r w:rsidRPr="00CB4E2D">
              <w:rPr>
                <w:color w:val="000000"/>
                <w:lang w:val="id-ID" w:eastAsia="id-ID"/>
              </w:rPr>
              <w:t>80</w:t>
            </w:r>
          </w:p>
        </w:tc>
        <w:tc>
          <w:tcPr>
            <w:tcW w:w="760" w:type="dxa"/>
            <w:noWrap/>
          </w:tcPr>
          <w:p w:rsidR="00F15384" w:rsidRPr="00CB4E2D" w:rsidRDefault="00F15384" w:rsidP="00327531">
            <w:pPr>
              <w:jc w:val="center"/>
              <w:rPr>
                <w:color w:val="000000"/>
                <w:lang w:val="id-ID" w:eastAsia="id-ID"/>
              </w:rPr>
            </w:pPr>
            <w:r w:rsidRPr="00CB4E2D">
              <w:rPr>
                <w:color w:val="000000"/>
                <w:lang w:val="id-ID" w:eastAsia="id-ID"/>
              </w:rPr>
              <w:t>85</w:t>
            </w:r>
          </w:p>
        </w:tc>
      </w:tr>
      <w:tr w:rsidR="00F15384" w:rsidRPr="00CB4E2D">
        <w:trPr>
          <w:trHeight w:val="299"/>
        </w:trPr>
        <w:tc>
          <w:tcPr>
            <w:tcW w:w="1175" w:type="dxa"/>
            <w:noWrap/>
          </w:tcPr>
          <w:p w:rsidR="00F15384" w:rsidRPr="00CB4E2D" w:rsidRDefault="00F15384" w:rsidP="00327531">
            <w:pPr>
              <w:jc w:val="center"/>
              <w:rPr>
                <w:color w:val="000000"/>
                <w:lang w:val="id-ID" w:eastAsia="id-ID"/>
              </w:rPr>
            </w:pPr>
            <w:r w:rsidRPr="00CB4E2D">
              <w:rPr>
                <w:color w:val="000000"/>
                <w:lang w:val="id-ID" w:eastAsia="id-ID"/>
              </w:rPr>
              <w:t>100%</w:t>
            </w:r>
          </w:p>
        </w:tc>
        <w:tc>
          <w:tcPr>
            <w:tcW w:w="758" w:type="dxa"/>
            <w:noWrap/>
          </w:tcPr>
          <w:p w:rsidR="00F15384" w:rsidRPr="00CB4E2D" w:rsidRDefault="00F15384" w:rsidP="00327531">
            <w:pPr>
              <w:jc w:val="center"/>
              <w:rPr>
                <w:color w:val="000000"/>
                <w:lang w:val="id-ID" w:eastAsia="id-ID"/>
              </w:rPr>
            </w:pPr>
            <w:r w:rsidRPr="00CB4E2D">
              <w:rPr>
                <w:color w:val="000000"/>
                <w:lang w:val="id-ID" w:eastAsia="id-ID"/>
              </w:rPr>
              <w:t>95</w:t>
            </w:r>
          </w:p>
        </w:tc>
        <w:tc>
          <w:tcPr>
            <w:tcW w:w="759" w:type="dxa"/>
            <w:noWrap/>
          </w:tcPr>
          <w:p w:rsidR="00F15384" w:rsidRPr="00CB4E2D" w:rsidRDefault="00F15384" w:rsidP="00327531">
            <w:pPr>
              <w:jc w:val="center"/>
              <w:rPr>
                <w:color w:val="000000"/>
                <w:lang w:val="id-ID" w:eastAsia="id-ID"/>
              </w:rPr>
            </w:pPr>
            <w:r w:rsidRPr="00CB4E2D">
              <w:rPr>
                <w:color w:val="000000"/>
                <w:lang w:val="id-ID" w:eastAsia="id-ID"/>
              </w:rPr>
              <w:t>95</w:t>
            </w:r>
          </w:p>
        </w:tc>
        <w:tc>
          <w:tcPr>
            <w:tcW w:w="760" w:type="dxa"/>
            <w:noWrap/>
          </w:tcPr>
          <w:p w:rsidR="00F15384" w:rsidRPr="00CB4E2D" w:rsidRDefault="00F15384" w:rsidP="00327531">
            <w:pPr>
              <w:jc w:val="center"/>
              <w:rPr>
                <w:color w:val="000000"/>
                <w:lang w:val="id-ID" w:eastAsia="id-ID"/>
              </w:rPr>
            </w:pPr>
            <w:r w:rsidRPr="00CB4E2D">
              <w:rPr>
                <w:color w:val="000000"/>
                <w:lang w:val="id-ID" w:eastAsia="id-ID"/>
              </w:rPr>
              <w:t>95</w:t>
            </w:r>
          </w:p>
        </w:tc>
      </w:tr>
    </w:tbl>
    <w:p w:rsidR="00327531" w:rsidRDefault="00327531" w:rsidP="00327531">
      <w:pPr>
        <w:jc w:val="both"/>
        <w:rPr>
          <w:b/>
          <w:color w:val="000000"/>
        </w:rPr>
      </w:pPr>
    </w:p>
    <w:p w:rsidR="00F15384" w:rsidRPr="00CB4E2D" w:rsidRDefault="00F15384" w:rsidP="00327531">
      <w:pPr>
        <w:jc w:val="both"/>
        <w:rPr>
          <w:color w:val="000000"/>
        </w:rPr>
      </w:pPr>
      <w:r w:rsidRPr="00CB4E2D">
        <w:rPr>
          <w:b/>
          <w:color w:val="000000"/>
        </w:rPr>
        <w:t>Uji BNT 5%</w:t>
      </w:r>
    </w:p>
    <w:p w:rsidR="00F15384" w:rsidRPr="00CB4E2D" w:rsidRDefault="00F15384" w:rsidP="00327531">
      <w:pPr>
        <w:tabs>
          <w:tab w:val="left" w:pos="4454"/>
        </w:tabs>
        <w:ind w:left="-284" w:firstLine="284"/>
        <w:rPr>
          <w:color w:val="000000"/>
          <w:lang w:val="de-DE"/>
        </w:rPr>
      </w:pPr>
      <w:r w:rsidRPr="00CB4E2D">
        <w:rPr>
          <w:color w:val="000000"/>
          <w:lang w:val="de-DE"/>
        </w:rPr>
        <w:t xml:space="preserve">Uji BNT= t (db galat)x </w:t>
      </w:r>
      <w:r w:rsidRPr="00CB4E2D">
        <w:rPr>
          <w:color w:val="000000"/>
          <w:position w:val="-30"/>
          <w:lang w:val="de-DE"/>
        </w:rPr>
        <w:object w:dxaOrig="14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6.75pt" o:ole="">
            <v:imagedata r:id="rId9" o:title=""/>
          </v:shape>
          <o:OLEObject Type="Embed" ProgID="Equation.3" ShapeID="_x0000_i1025" DrawAspect="Content" ObjectID="_1306740199" r:id="rId10"/>
        </w:object>
      </w:r>
    </w:p>
    <w:p w:rsidR="00F15384" w:rsidRPr="00CB4E2D" w:rsidRDefault="00F15384" w:rsidP="00327531">
      <w:pPr>
        <w:rPr>
          <w:color w:val="000000"/>
          <w:lang w:val="sv-SE"/>
        </w:rPr>
      </w:pPr>
      <w:r w:rsidRPr="00CB4E2D">
        <w:rPr>
          <w:color w:val="000000"/>
          <w:lang w:val="id-ID"/>
        </w:rPr>
        <w:t xml:space="preserve">        </w:t>
      </w:r>
      <w:r w:rsidR="0072474D">
        <w:rPr>
          <w:color w:val="000000"/>
        </w:rPr>
        <w:tab/>
      </w:r>
      <w:r w:rsidRPr="00CB4E2D">
        <w:rPr>
          <w:color w:val="000000"/>
          <w:lang w:val="id-ID"/>
        </w:rPr>
        <w:t xml:space="preserve"> </w:t>
      </w:r>
      <w:r w:rsidRPr="00CB4E2D">
        <w:rPr>
          <w:color w:val="000000"/>
          <w:lang w:val="sv-SE"/>
        </w:rPr>
        <w:t xml:space="preserve">= t (8) x </w:t>
      </w:r>
      <w:r w:rsidRPr="00CB4E2D">
        <w:rPr>
          <w:color w:val="000000"/>
          <w:position w:val="-26"/>
          <w:lang w:val="sv-SE"/>
        </w:rPr>
        <w:object w:dxaOrig="1460" w:dyaOrig="700">
          <v:shape id="_x0000_i1026" type="#_x0000_t75" style="width:72.75pt;height:35.25pt" o:ole="">
            <v:imagedata r:id="rId11" o:title=""/>
          </v:shape>
          <o:OLEObject Type="Embed" ProgID="Equation.3" ShapeID="_x0000_i1026" DrawAspect="Content" ObjectID="_1306740200" r:id="rId12"/>
        </w:object>
      </w:r>
    </w:p>
    <w:p w:rsidR="00F15384" w:rsidRPr="00CB4E2D" w:rsidRDefault="00F15384" w:rsidP="00327531">
      <w:pPr>
        <w:rPr>
          <w:color w:val="000000"/>
          <w:lang w:val="sv-SE"/>
        </w:rPr>
      </w:pPr>
      <w:r w:rsidRPr="00CB4E2D">
        <w:rPr>
          <w:color w:val="000000"/>
          <w:lang w:val="id-ID"/>
        </w:rPr>
        <w:t xml:space="preserve">        </w:t>
      </w:r>
      <w:r w:rsidR="0072474D">
        <w:rPr>
          <w:color w:val="000000"/>
        </w:rPr>
        <w:tab/>
      </w:r>
      <w:r w:rsidRPr="00CB4E2D">
        <w:rPr>
          <w:color w:val="000000"/>
          <w:lang w:val="id-ID"/>
        </w:rPr>
        <w:t xml:space="preserve"> </w:t>
      </w:r>
      <w:r w:rsidRPr="00CB4E2D">
        <w:rPr>
          <w:color w:val="000000"/>
          <w:lang w:val="sv-SE"/>
        </w:rPr>
        <w:t>= 2,3060 x 3,316126254</w:t>
      </w:r>
    </w:p>
    <w:p w:rsidR="00F15384" w:rsidRDefault="00F15384" w:rsidP="00327531">
      <w:pPr>
        <w:rPr>
          <w:color w:val="000000"/>
          <w:lang w:val="sv-SE"/>
        </w:rPr>
      </w:pPr>
      <w:r w:rsidRPr="00CB4E2D">
        <w:rPr>
          <w:color w:val="000000"/>
          <w:lang w:val="id-ID"/>
        </w:rPr>
        <w:t xml:space="preserve">      </w:t>
      </w:r>
      <w:r w:rsidR="0072474D">
        <w:rPr>
          <w:color w:val="000000"/>
        </w:rPr>
        <w:tab/>
      </w:r>
      <w:r w:rsidRPr="00CB4E2D">
        <w:rPr>
          <w:color w:val="000000"/>
          <w:lang w:val="id-ID"/>
        </w:rPr>
        <w:t xml:space="preserve"> </w:t>
      </w:r>
      <w:r w:rsidRPr="00CB4E2D">
        <w:rPr>
          <w:color w:val="000000"/>
          <w:lang w:val="sv-SE"/>
        </w:rPr>
        <w:t>= 7,646987141</w:t>
      </w:r>
    </w:p>
    <w:p w:rsidR="00327531" w:rsidRDefault="00327531" w:rsidP="00327531">
      <w:pPr>
        <w:rPr>
          <w:b/>
          <w:color w:val="000000"/>
          <w:lang w:val="sv-SE"/>
        </w:rPr>
      </w:pPr>
    </w:p>
    <w:p w:rsidR="0072474D" w:rsidRPr="00CB4E2D" w:rsidRDefault="0072474D" w:rsidP="00327531">
      <w:pPr>
        <w:rPr>
          <w:b/>
          <w:color w:val="000000"/>
          <w:lang w:val="sv-SE"/>
        </w:rPr>
      </w:pPr>
      <w:r w:rsidRPr="00CB4E2D">
        <w:rPr>
          <w:b/>
          <w:color w:val="000000"/>
          <w:lang w:val="sv-SE"/>
        </w:rPr>
        <w:t>Tabel 2. Uji BNT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7"/>
        <w:gridCol w:w="1154"/>
        <w:gridCol w:w="407"/>
        <w:gridCol w:w="462"/>
        <w:gridCol w:w="456"/>
      </w:tblGrid>
      <w:tr w:rsidR="0072474D" w:rsidRPr="00CB4E2D">
        <w:tc>
          <w:tcPr>
            <w:tcW w:w="1457" w:type="dxa"/>
          </w:tcPr>
          <w:p w:rsidR="0072474D" w:rsidRPr="00CB4E2D" w:rsidRDefault="0072474D" w:rsidP="00327531">
            <w:pPr>
              <w:jc w:val="center"/>
              <w:rPr>
                <w:b/>
                <w:color w:val="000000"/>
              </w:rPr>
            </w:pPr>
            <w:r w:rsidRPr="00CB4E2D">
              <w:rPr>
                <w:b/>
                <w:color w:val="000000"/>
              </w:rPr>
              <w:t>Konsentrasi</w:t>
            </w:r>
          </w:p>
          <w:p w:rsidR="0072474D" w:rsidRPr="00CB4E2D" w:rsidRDefault="0072474D" w:rsidP="00327531">
            <w:pPr>
              <w:jc w:val="center"/>
              <w:rPr>
                <w:b/>
                <w:color w:val="000000"/>
              </w:rPr>
            </w:pPr>
            <w:r w:rsidRPr="00CB4E2D">
              <w:rPr>
                <w:b/>
                <w:color w:val="000000"/>
              </w:rPr>
              <w:t>(%)</w:t>
            </w:r>
          </w:p>
        </w:tc>
        <w:tc>
          <w:tcPr>
            <w:tcW w:w="1154" w:type="dxa"/>
          </w:tcPr>
          <w:p w:rsidR="0072474D" w:rsidRPr="00CB4E2D" w:rsidRDefault="0072474D" w:rsidP="00327531">
            <w:pPr>
              <w:jc w:val="center"/>
              <w:rPr>
                <w:b/>
                <w:color w:val="000000"/>
              </w:rPr>
            </w:pPr>
            <w:r w:rsidRPr="00CB4E2D">
              <w:rPr>
                <w:b/>
                <w:color w:val="000000"/>
              </w:rPr>
              <w:t>Rerata</w:t>
            </w:r>
          </w:p>
        </w:tc>
        <w:tc>
          <w:tcPr>
            <w:tcW w:w="1325" w:type="dxa"/>
            <w:gridSpan w:val="3"/>
          </w:tcPr>
          <w:p w:rsidR="0072474D" w:rsidRPr="00CB4E2D" w:rsidRDefault="0072474D" w:rsidP="00327531">
            <w:pPr>
              <w:jc w:val="center"/>
              <w:rPr>
                <w:b/>
                <w:color w:val="000000"/>
              </w:rPr>
            </w:pPr>
            <w:r w:rsidRPr="00CB4E2D">
              <w:rPr>
                <w:b/>
                <w:color w:val="000000"/>
              </w:rPr>
              <w:t>Notasi</w:t>
            </w:r>
          </w:p>
        </w:tc>
      </w:tr>
      <w:tr w:rsidR="0072474D" w:rsidRPr="00CB4E2D">
        <w:tc>
          <w:tcPr>
            <w:tcW w:w="1457" w:type="dxa"/>
          </w:tcPr>
          <w:p w:rsidR="0072474D" w:rsidRPr="00CB4E2D" w:rsidRDefault="0072474D" w:rsidP="00327531">
            <w:pPr>
              <w:jc w:val="center"/>
              <w:rPr>
                <w:color w:val="000000"/>
              </w:rPr>
            </w:pPr>
            <w:r w:rsidRPr="00CB4E2D">
              <w:rPr>
                <w:color w:val="000000"/>
              </w:rPr>
              <w:t>0</w:t>
            </w:r>
          </w:p>
        </w:tc>
        <w:tc>
          <w:tcPr>
            <w:tcW w:w="1154" w:type="dxa"/>
          </w:tcPr>
          <w:p w:rsidR="0072474D" w:rsidRPr="00CB4E2D" w:rsidRDefault="0072474D" w:rsidP="00327531">
            <w:pPr>
              <w:rPr>
                <w:color w:val="000000"/>
              </w:rPr>
            </w:pPr>
            <w:r w:rsidRPr="00CB4E2D">
              <w:rPr>
                <w:color w:val="000000"/>
              </w:rPr>
              <w:t>23,74033</w:t>
            </w:r>
          </w:p>
        </w:tc>
        <w:tc>
          <w:tcPr>
            <w:tcW w:w="407" w:type="dxa"/>
          </w:tcPr>
          <w:p w:rsidR="0072474D" w:rsidRPr="00CB4E2D" w:rsidRDefault="0072474D" w:rsidP="00327531">
            <w:pPr>
              <w:rPr>
                <w:color w:val="000000"/>
              </w:rPr>
            </w:pPr>
            <w:r w:rsidRPr="00CB4E2D">
              <w:rPr>
                <w:color w:val="000000"/>
              </w:rPr>
              <w:t>a</w:t>
            </w:r>
          </w:p>
        </w:tc>
        <w:tc>
          <w:tcPr>
            <w:tcW w:w="462" w:type="dxa"/>
          </w:tcPr>
          <w:p w:rsidR="0072474D" w:rsidRPr="00CB4E2D" w:rsidRDefault="0072474D" w:rsidP="00327531">
            <w:pPr>
              <w:rPr>
                <w:color w:val="000000"/>
              </w:rPr>
            </w:pPr>
          </w:p>
        </w:tc>
        <w:tc>
          <w:tcPr>
            <w:tcW w:w="456" w:type="dxa"/>
          </w:tcPr>
          <w:p w:rsidR="0072474D" w:rsidRPr="00CB4E2D" w:rsidRDefault="0072474D" w:rsidP="00327531">
            <w:pPr>
              <w:rPr>
                <w:color w:val="000000"/>
              </w:rPr>
            </w:pPr>
          </w:p>
        </w:tc>
      </w:tr>
      <w:tr w:rsidR="00327531" w:rsidRPr="00CB4E2D">
        <w:tc>
          <w:tcPr>
            <w:tcW w:w="1457" w:type="dxa"/>
            <w:tcBorders>
              <w:top w:val="single" w:sz="4" w:space="0" w:color="000000"/>
              <w:left w:val="single" w:sz="4" w:space="0" w:color="000000"/>
              <w:bottom w:val="single" w:sz="4" w:space="0" w:color="000000"/>
              <w:right w:val="single" w:sz="4" w:space="0" w:color="000000"/>
            </w:tcBorders>
          </w:tcPr>
          <w:p w:rsidR="00327531" w:rsidRPr="00CB4E2D" w:rsidRDefault="00327531" w:rsidP="007F6C32">
            <w:pPr>
              <w:jc w:val="center"/>
              <w:rPr>
                <w:color w:val="000000"/>
              </w:rPr>
            </w:pPr>
            <w:r w:rsidRPr="00CB4E2D">
              <w:rPr>
                <w:color w:val="000000"/>
              </w:rPr>
              <w:t>25</w:t>
            </w:r>
          </w:p>
        </w:tc>
        <w:tc>
          <w:tcPr>
            <w:tcW w:w="1154" w:type="dxa"/>
            <w:tcBorders>
              <w:top w:val="single" w:sz="4" w:space="0" w:color="000000"/>
              <w:left w:val="single" w:sz="4" w:space="0" w:color="000000"/>
              <w:bottom w:val="single" w:sz="4" w:space="0" w:color="000000"/>
              <w:right w:val="single" w:sz="4" w:space="0" w:color="000000"/>
            </w:tcBorders>
          </w:tcPr>
          <w:p w:rsidR="00327531" w:rsidRPr="00CB4E2D" w:rsidRDefault="00327531" w:rsidP="007F6C32">
            <w:pPr>
              <w:rPr>
                <w:color w:val="000000"/>
              </w:rPr>
            </w:pPr>
            <w:r w:rsidRPr="00CB4E2D">
              <w:rPr>
                <w:color w:val="000000"/>
              </w:rPr>
              <w:t>53,76167</w:t>
            </w:r>
          </w:p>
        </w:tc>
        <w:tc>
          <w:tcPr>
            <w:tcW w:w="407" w:type="dxa"/>
            <w:tcBorders>
              <w:top w:val="single" w:sz="4" w:space="0" w:color="000000"/>
              <w:left w:val="single" w:sz="4" w:space="0" w:color="000000"/>
              <w:bottom w:val="single" w:sz="4" w:space="0" w:color="000000"/>
              <w:right w:val="single" w:sz="4" w:space="0" w:color="000000"/>
            </w:tcBorders>
          </w:tcPr>
          <w:p w:rsidR="00327531" w:rsidRPr="00CB4E2D" w:rsidRDefault="00327531" w:rsidP="007F6C32">
            <w:pPr>
              <w:rPr>
                <w:color w:val="000000"/>
              </w:rPr>
            </w:pPr>
          </w:p>
        </w:tc>
        <w:tc>
          <w:tcPr>
            <w:tcW w:w="462" w:type="dxa"/>
            <w:tcBorders>
              <w:top w:val="single" w:sz="4" w:space="0" w:color="000000"/>
              <w:left w:val="single" w:sz="4" w:space="0" w:color="000000"/>
              <w:bottom w:val="single" w:sz="4" w:space="0" w:color="000000"/>
              <w:right w:val="single" w:sz="4" w:space="0" w:color="000000"/>
            </w:tcBorders>
          </w:tcPr>
          <w:p w:rsidR="00327531" w:rsidRPr="00CB4E2D" w:rsidRDefault="00327531" w:rsidP="007F6C32">
            <w:pPr>
              <w:rPr>
                <w:color w:val="000000"/>
              </w:rPr>
            </w:pPr>
            <w:r w:rsidRPr="00CB4E2D">
              <w:rPr>
                <w:color w:val="000000"/>
              </w:rPr>
              <w:t>b</w:t>
            </w:r>
          </w:p>
        </w:tc>
        <w:tc>
          <w:tcPr>
            <w:tcW w:w="456" w:type="dxa"/>
            <w:tcBorders>
              <w:top w:val="single" w:sz="4" w:space="0" w:color="000000"/>
              <w:left w:val="single" w:sz="4" w:space="0" w:color="000000"/>
              <w:bottom w:val="single" w:sz="4" w:space="0" w:color="000000"/>
              <w:right w:val="single" w:sz="4" w:space="0" w:color="000000"/>
            </w:tcBorders>
          </w:tcPr>
          <w:p w:rsidR="00327531" w:rsidRPr="00CB4E2D" w:rsidRDefault="00327531" w:rsidP="007F6C32">
            <w:pPr>
              <w:rPr>
                <w:color w:val="000000"/>
              </w:rPr>
            </w:pPr>
          </w:p>
        </w:tc>
      </w:tr>
      <w:tr w:rsidR="00327531" w:rsidRPr="00CB4E2D">
        <w:tc>
          <w:tcPr>
            <w:tcW w:w="1457" w:type="dxa"/>
            <w:tcBorders>
              <w:top w:val="single" w:sz="4" w:space="0" w:color="000000"/>
              <w:left w:val="single" w:sz="4" w:space="0" w:color="000000"/>
              <w:bottom w:val="single" w:sz="4" w:space="0" w:color="000000"/>
              <w:right w:val="single" w:sz="4" w:space="0" w:color="000000"/>
            </w:tcBorders>
          </w:tcPr>
          <w:p w:rsidR="00327531" w:rsidRPr="00CB4E2D" w:rsidRDefault="00327531" w:rsidP="007F6C32">
            <w:pPr>
              <w:jc w:val="center"/>
              <w:rPr>
                <w:color w:val="000000"/>
              </w:rPr>
            </w:pPr>
            <w:r w:rsidRPr="00CB4E2D">
              <w:rPr>
                <w:color w:val="000000"/>
              </w:rPr>
              <w:t>50</w:t>
            </w:r>
          </w:p>
        </w:tc>
        <w:tc>
          <w:tcPr>
            <w:tcW w:w="1154" w:type="dxa"/>
            <w:tcBorders>
              <w:top w:val="single" w:sz="4" w:space="0" w:color="000000"/>
              <w:left w:val="single" w:sz="4" w:space="0" w:color="000000"/>
              <w:bottom w:val="single" w:sz="4" w:space="0" w:color="000000"/>
              <w:right w:val="single" w:sz="4" w:space="0" w:color="000000"/>
            </w:tcBorders>
          </w:tcPr>
          <w:p w:rsidR="00327531" w:rsidRPr="00CB4E2D" w:rsidRDefault="00327531" w:rsidP="007F6C32">
            <w:pPr>
              <w:rPr>
                <w:color w:val="000000"/>
              </w:rPr>
            </w:pPr>
            <w:r w:rsidRPr="00CB4E2D">
              <w:rPr>
                <w:color w:val="000000"/>
              </w:rPr>
              <w:t>60,07467</w:t>
            </w:r>
          </w:p>
        </w:tc>
        <w:tc>
          <w:tcPr>
            <w:tcW w:w="407" w:type="dxa"/>
            <w:tcBorders>
              <w:top w:val="single" w:sz="4" w:space="0" w:color="000000"/>
              <w:left w:val="single" w:sz="4" w:space="0" w:color="000000"/>
              <w:bottom w:val="single" w:sz="4" w:space="0" w:color="000000"/>
              <w:right w:val="single" w:sz="4" w:space="0" w:color="000000"/>
            </w:tcBorders>
          </w:tcPr>
          <w:p w:rsidR="00327531" w:rsidRPr="00CB4E2D" w:rsidRDefault="00327531" w:rsidP="007F6C32">
            <w:pPr>
              <w:rPr>
                <w:color w:val="000000"/>
              </w:rPr>
            </w:pPr>
          </w:p>
        </w:tc>
        <w:tc>
          <w:tcPr>
            <w:tcW w:w="462" w:type="dxa"/>
            <w:tcBorders>
              <w:top w:val="single" w:sz="4" w:space="0" w:color="000000"/>
              <w:left w:val="single" w:sz="4" w:space="0" w:color="000000"/>
              <w:bottom w:val="single" w:sz="4" w:space="0" w:color="000000"/>
              <w:right w:val="single" w:sz="4" w:space="0" w:color="000000"/>
            </w:tcBorders>
          </w:tcPr>
          <w:p w:rsidR="00327531" w:rsidRPr="00CB4E2D" w:rsidRDefault="00327531" w:rsidP="007F6C32">
            <w:pPr>
              <w:rPr>
                <w:color w:val="000000"/>
              </w:rPr>
            </w:pPr>
            <w:r w:rsidRPr="00CB4E2D">
              <w:rPr>
                <w:color w:val="000000"/>
              </w:rPr>
              <w:t>b</w:t>
            </w:r>
          </w:p>
        </w:tc>
        <w:tc>
          <w:tcPr>
            <w:tcW w:w="456" w:type="dxa"/>
            <w:tcBorders>
              <w:top w:val="single" w:sz="4" w:space="0" w:color="000000"/>
              <w:left w:val="single" w:sz="4" w:space="0" w:color="000000"/>
              <w:bottom w:val="single" w:sz="4" w:space="0" w:color="000000"/>
              <w:right w:val="single" w:sz="4" w:space="0" w:color="000000"/>
            </w:tcBorders>
          </w:tcPr>
          <w:p w:rsidR="00327531" w:rsidRPr="00CB4E2D" w:rsidRDefault="00327531" w:rsidP="007F6C32">
            <w:pPr>
              <w:rPr>
                <w:color w:val="000000"/>
              </w:rPr>
            </w:pPr>
          </w:p>
        </w:tc>
      </w:tr>
      <w:tr w:rsidR="00327531" w:rsidRPr="00CB4E2D">
        <w:tc>
          <w:tcPr>
            <w:tcW w:w="1457" w:type="dxa"/>
            <w:tcBorders>
              <w:top w:val="single" w:sz="4" w:space="0" w:color="000000"/>
              <w:left w:val="single" w:sz="4" w:space="0" w:color="000000"/>
              <w:bottom w:val="single" w:sz="4" w:space="0" w:color="000000"/>
              <w:right w:val="single" w:sz="4" w:space="0" w:color="000000"/>
            </w:tcBorders>
          </w:tcPr>
          <w:p w:rsidR="00327531" w:rsidRPr="00CB4E2D" w:rsidRDefault="00327531" w:rsidP="007F6C32">
            <w:pPr>
              <w:jc w:val="center"/>
              <w:rPr>
                <w:color w:val="000000"/>
              </w:rPr>
            </w:pPr>
            <w:r w:rsidRPr="00CB4E2D">
              <w:rPr>
                <w:color w:val="000000"/>
              </w:rPr>
              <w:t>75</w:t>
            </w:r>
          </w:p>
        </w:tc>
        <w:tc>
          <w:tcPr>
            <w:tcW w:w="1154" w:type="dxa"/>
            <w:tcBorders>
              <w:top w:val="single" w:sz="4" w:space="0" w:color="000000"/>
              <w:left w:val="single" w:sz="4" w:space="0" w:color="000000"/>
              <w:bottom w:val="single" w:sz="4" w:space="0" w:color="000000"/>
              <w:right w:val="single" w:sz="4" w:space="0" w:color="000000"/>
            </w:tcBorders>
          </w:tcPr>
          <w:p w:rsidR="00327531" w:rsidRPr="00CB4E2D" w:rsidRDefault="00327531" w:rsidP="007F6C32">
            <w:pPr>
              <w:rPr>
                <w:color w:val="000000"/>
              </w:rPr>
            </w:pPr>
            <w:r w:rsidRPr="00CB4E2D">
              <w:rPr>
                <w:color w:val="000000"/>
              </w:rPr>
              <w:t>67,40467</w:t>
            </w:r>
          </w:p>
        </w:tc>
        <w:tc>
          <w:tcPr>
            <w:tcW w:w="407" w:type="dxa"/>
            <w:tcBorders>
              <w:top w:val="single" w:sz="4" w:space="0" w:color="000000"/>
              <w:left w:val="single" w:sz="4" w:space="0" w:color="000000"/>
              <w:bottom w:val="single" w:sz="4" w:space="0" w:color="000000"/>
              <w:right w:val="single" w:sz="4" w:space="0" w:color="000000"/>
            </w:tcBorders>
          </w:tcPr>
          <w:p w:rsidR="00327531" w:rsidRPr="00CB4E2D" w:rsidRDefault="00327531" w:rsidP="007F6C32">
            <w:pPr>
              <w:rPr>
                <w:color w:val="000000"/>
              </w:rPr>
            </w:pPr>
          </w:p>
        </w:tc>
        <w:tc>
          <w:tcPr>
            <w:tcW w:w="462" w:type="dxa"/>
            <w:tcBorders>
              <w:top w:val="single" w:sz="4" w:space="0" w:color="000000"/>
              <w:left w:val="single" w:sz="4" w:space="0" w:color="000000"/>
              <w:bottom w:val="single" w:sz="4" w:space="0" w:color="000000"/>
              <w:right w:val="single" w:sz="4" w:space="0" w:color="000000"/>
            </w:tcBorders>
          </w:tcPr>
          <w:p w:rsidR="00327531" w:rsidRPr="00CB4E2D" w:rsidRDefault="00327531" w:rsidP="007F6C32">
            <w:pPr>
              <w:rPr>
                <w:color w:val="000000"/>
              </w:rPr>
            </w:pPr>
            <w:r w:rsidRPr="00CB4E2D">
              <w:rPr>
                <w:color w:val="000000"/>
              </w:rPr>
              <w:t>b</w:t>
            </w:r>
          </w:p>
        </w:tc>
        <w:tc>
          <w:tcPr>
            <w:tcW w:w="456" w:type="dxa"/>
            <w:tcBorders>
              <w:top w:val="single" w:sz="4" w:space="0" w:color="000000"/>
              <w:left w:val="single" w:sz="4" w:space="0" w:color="000000"/>
              <w:bottom w:val="single" w:sz="4" w:space="0" w:color="000000"/>
              <w:right w:val="single" w:sz="4" w:space="0" w:color="000000"/>
            </w:tcBorders>
          </w:tcPr>
          <w:p w:rsidR="00327531" w:rsidRPr="00CB4E2D" w:rsidRDefault="00327531" w:rsidP="007F6C32">
            <w:pPr>
              <w:rPr>
                <w:color w:val="000000"/>
              </w:rPr>
            </w:pPr>
          </w:p>
        </w:tc>
      </w:tr>
      <w:tr w:rsidR="00327531" w:rsidRPr="00CB4E2D">
        <w:tc>
          <w:tcPr>
            <w:tcW w:w="1457" w:type="dxa"/>
            <w:tcBorders>
              <w:top w:val="single" w:sz="4" w:space="0" w:color="000000"/>
              <w:left w:val="single" w:sz="4" w:space="0" w:color="000000"/>
              <w:bottom w:val="single" w:sz="4" w:space="0" w:color="000000"/>
              <w:right w:val="single" w:sz="4" w:space="0" w:color="000000"/>
            </w:tcBorders>
          </w:tcPr>
          <w:p w:rsidR="00327531" w:rsidRPr="00CB4E2D" w:rsidRDefault="00327531" w:rsidP="007F6C32">
            <w:pPr>
              <w:jc w:val="center"/>
              <w:rPr>
                <w:color w:val="000000"/>
              </w:rPr>
            </w:pPr>
            <w:r w:rsidRPr="00CB4E2D">
              <w:rPr>
                <w:color w:val="000000"/>
              </w:rPr>
              <w:t>100</w:t>
            </w:r>
          </w:p>
        </w:tc>
        <w:tc>
          <w:tcPr>
            <w:tcW w:w="1154" w:type="dxa"/>
            <w:tcBorders>
              <w:top w:val="single" w:sz="4" w:space="0" w:color="000000"/>
              <w:left w:val="single" w:sz="4" w:space="0" w:color="000000"/>
              <w:bottom w:val="single" w:sz="4" w:space="0" w:color="000000"/>
              <w:right w:val="single" w:sz="4" w:space="0" w:color="000000"/>
            </w:tcBorders>
          </w:tcPr>
          <w:p w:rsidR="00327531" w:rsidRPr="00CB4E2D" w:rsidRDefault="00327531" w:rsidP="007F6C32">
            <w:pPr>
              <w:rPr>
                <w:color w:val="000000"/>
              </w:rPr>
            </w:pPr>
            <w:r w:rsidRPr="00CB4E2D">
              <w:rPr>
                <w:color w:val="000000"/>
              </w:rPr>
              <w:t>77,079</w:t>
            </w:r>
          </w:p>
        </w:tc>
        <w:tc>
          <w:tcPr>
            <w:tcW w:w="407" w:type="dxa"/>
            <w:tcBorders>
              <w:top w:val="single" w:sz="4" w:space="0" w:color="000000"/>
              <w:left w:val="single" w:sz="4" w:space="0" w:color="000000"/>
              <w:bottom w:val="single" w:sz="4" w:space="0" w:color="000000"/>
              <w:right w:val="single" w:sz="4" w:space="0" w:color="000000"/>
            </w:tcBorders>
          </w:tcPr>
          <w:p w:rsidR="00327531" w:rsidRPr="00CB4E2D" w:rsidRDefault="00327531" w:rsidP="007F6C32">
            <w:pPr>
              <w:rPr>
                <w:color w:val="000000"/>
              </w:rPr>
            </w:pPr>
          </w:p>
        </w:tc>
        <w:tc>
          <w:tcPr>
            <w:tcW w:w="462" w:type="dxa"/>
            <w:tcBorders>
              <w:top w:val="single" w:sz="4" w:space="0" w:color="000000"/>
              <w:left w:val="single" w:sz="4" w:space="0" w:color="000000"/>
              <w:bottom w:val="single" w:sz="4" w:space="0" w:color="000000"/>
              <w:right w:val="single" w:sz="4" w:space="0" w:color="000000"/>
            </w:tcBorders>
          </w:tcPr>
          <w:p w:rsidR="00327531" w:rsidRPr="00CB4E2D" w:rsidRDefault="00327531" w:rsidP="007F6C32">
            <w:pPr>
              <w:rPr>
                <w:color w:val="000000"/>
              </w:rPr>
            </w:pPr>
          </w:p>
        </w:tc>
        <w:tc>
          <w:tcPr>
            <w:tcW w:w="456" w:type="dxa"/>
            <w:tcBorders>
              <w:top w:val="single" w:sz="4" w:space="0" w:color="000000"/>
              <w:left w:val="single" w:sz="4" w:space="0" w:color="000000"/>
              <w:bottom w:val="single" w:sz="4" w:space="0" w:color="000000"/>
              <w:right w:val="single" w:sz="4" w:space="0" w:color="000000"/>
            </w:tcBorders>
          </w:tcPr>
          <w:p w:rsidR="00327531" w:rsidRPr="00CB4E2D" w:rsidRDefault="00327531" w:rsidP="007F6C32">
            <w:pPr>
              <w:rPr>
                <w:color w:val="000000"/>
              </w:rPr>
            </w:pPr>
            <w:r w:rsidRPr="00CB4E2D">
              <w:rPr>
                <w:color w:val="000000"/>
              </w:rPr>
              <w:t>c</w:t>
            </w:r>
          </w:p>
        </w:tc>
      </w:tr>
    </w:tbl>
    <w:p w:rsidR="00327531" w:rsidRDefault="00327531" w:rsidP="00327531">
      <w:pPr>
        <w:jc w:val="both"/>
        <w:rPr>
          <w:b/>
          <w:color w:val="000000"/>
        </w:rPr>
      </w:pPr>
    </w:p>
    <w:p w:rsidR="00FF66A7" w:rsidRDefault="00FF66A7" w:rsidP="00327531">
      <w:pPr>
        <w:jc w:val="both"/>
        <w:rPr>
          <w:b/>
          <w:color w:val="000000"/>
        </w:rPr>
      </w:pPr>
    </w:p>
    <w:p w:rsidR="00327531" w:rsidRDefault="00327531" w:rsidP="00327531">
      <w:pPr>
        <w:jc w:val="both"/>
        <w:rPr>
          <w:b/>
          <w:color w:val="000000"/>
        </w:rPr>
      </w:pPr>
      <w:r w:rsidRPr="00CB4E2D">
        <w:rPr>
          <w:b/>
          <w:color w:val="000000"/>
        </w:rPr>
        <w:t>Ke</w:t>
      </w:r>
      <w:r w:rsidR="00FF66A7">
        <w:rPr>
          <w:b/>
          <w:color w:val="000000"/>
        </w:rPr>
        <w:t>terangan</w:t>
      </w:r>
      <w:r w:rsidRPr="00CB4E2D">
        <w:rPr>
          <w:b/>
          <w:color w:val="000000"/>
        </w:rPr>
        <w:t>:</w:t>
      </w:r>
    </w:p>
    <w:p w:rsidR="00327531" w:rsidRDefault="00327531" w:rsidP="00327531">
      <w:pPr>
        <w:jc w:val="both"/>
        <w:rPr>
          <w:color w:val="000000"/>
          <w:lang w:val="sv-SE"/>
        </w:rPr>
      </w:pPr>
      <w:r w:rsidRPr="00CB4E2D">
        <w:rPr>
          <w:color w:val="000000"/>
          <w:lang w:val="sv-SE"/>
        </w:rPr>
        <w:t>Konsentrasi 100 % memberikan pengaruh terhadap kematian ulat yang lebih signifikan</w:t>
      </w:r>
      <w:r>
        <w:rPr>
          <w:color w:val="000000"/>
          <w:lang w:val="sv-SE"/>
        </w:rPr>
        <w:t>.</w:t>
      </w:r>
    </w:p>
    <w:p w:rsidR="0072474D" w:rsidRDefault="0072474D" w:rsidP="00327531">
      <w:pPr>
        <w:jc w:val="both"/>
        <w:rPr>
          <w:b/>
          <w:color w:val="000000"/>
          <w:lang w:val="sv-SE"/>
        </w:rPr>
      </w:pPr>
      <w:r w:rsidRPr="00CB4E2D">
        <w:rPr>
          <w:b/>
          <w:color w:val="000000"/>
          <w:lang w:val="sv-SE"/>
        </w:rPr>
        <w:t>Tabel 3. LT</w:t>
      </w:r>
      <w:r w:rsidRPr="00CB4E2D">
        <w:rPr>
          <w:b/>
          <w:color w:val="000000"/>
          <w:vertAlign w:val="subscript"/>
          <w:lang w:val="sv-SE"/>
        </w:rPr>
        <w:t xml:space="preserve">50 </w:t>
      </w:r>
      <w:r w:rsidRPr="00CB4E2D">
        <w:rPr>
          <w:b/>
          <w:color w:val="000000"/>
          <w:lang w:val="sv-SE"/>
        </w:rPr>
        <w:t>pada Beberapa Taraf Konsentrasi Ekstrak Hasil Analisis Probit</w:t>
      </w:r>
    </w:p>
    <w:p w:rsidR="00FF66A7" w:rsidRPr="00CB4E2D" w:rsidRDefault="00FF66A7" w:rsidP="00327531">
      <w:pPr>
        <w:jc w:val="both"/>
        <w:rPr>
          <w:b/>
          <w:color w:val="000000"/>
          <w:lang w:val="sv-S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
        <w:gridCol w:w="1890"/>
      </w:tblGrid>
      <w:tr w:rsidR="0072474D" w:rsidRPr="00CB4E2D">
        <w:tc>
          <w:tcPr>
            <w:tcW w:w="1530" w:type="dxa"/>
          </w:tcPr>
          <w:p w:rsidR="0072474D" w:rsidRPr="00CB4E2D" w:rsidRDefault="0072474D" w:rsidP="00327531">
            <w:pPr>
              <w:jc w:val="center"/>
              <w:rPr>
                <w:b/>
                <w:color w:val="000000"/>
              </w:rPr>
            </w:pPr>
            <w:r w:rsidRPr="00CB4E2D">
              <w:rPr>
                <w:b/>
                <w:color w:val="000000"/>
              </w:rPr>
              <w:t>Konsentrasi (%)</w:t>
            </w:r>
          </w:p>
        </w:tc>
        <w:tc>
          <w:tcPr>
            <w:tcW w:w="1890" w:type="dxa"/>
          </w:tcPr>
          <w:p w:rsidR="0072474D" w:rsidRPr="00CB4E2D" w:rsidRDefault="0072474D" w:rsidP="00327531">
            <w:pPr>
              <w:jc w:val="center"/>
              <w:rPr>
                <w:b/>
                <w:color w:val="000000"/>
              </w:rPr>
            </w:pPr>
            <w:r w:rsidRPr="00CB4E2D">
              <w:rPr>
                <w:b/>
                <w:color w:val="000000"/>
              </w:rPr>
              <w:t>Waktu kematian (jam)</w:t>
            </w:r>
          </w:p>
        </w:tc>
      </w:tr>
      <w:tr w:rsidR="0072474D" w:rsidRPr="00CB4E2D">
        <w:tc>
          <w:tcPr>
            <w:tcW w:w="1530" w:type="dxa"/>
          </w:tcPr>
          <w:p w:rsidR="0072474D" w:rsidRPr="00CB4E2D" w:rsidRDefault="0072474D" w:rsidP="00327531">
            <w:pPr>
              <w:jc w:val="center"/>
              <w:rPr>
                <w:color w:val="000000"/>
              </w:rPr>
            </w:pPr>
            <w:r w:rsidRPr="00CB4E2D">
              <w:rPr>
                <w:color w:val="000000"/>
              </w:rPr>
              <w:t>0</w:t>
            </w:r>
          </w:p>
        </w:tc>
        <w:tc>
          <w:tcPr>
            <w:tcW w:w="1890" w:type="dxa"/>
          </w:tcPr>
          <w:p w:rsidR="0072474D" w:rsidRPr="00CB4E2D" w:rsidRDefault="0072474D" w:rsidP="00327531">
            <w:pPr>
              <w:jc w:val="center"/>
              <w:rPr>
                <w:color w:val="000000"/>
              </w:rPr>
            </w:pPr>
            <w:r w:rsidRPr="00CB4E2D">
              <w:rPr>
                <w:color w:val="000000"/>
              </w:rPr>
              <w:t>251,4648</w:t>
            </w:r>
          </w:p>
        </w:tc>
      </w:tr>
      <w:tr w:rsidR="0072474D" w:rsidRPr="00CB4E2D">
        <w:tc>
          <w:tcPr>
            <w:tcW w:w="1530" w:type="dxa"/>
          </w:tcPr>
          <w:p w:rsidR="0072474D" w:rsidRPr="00CB4E2D" w:rsidRDefault="0072474D" w:rsidP="00327531">
            <w:pPr>
              <w:jc w:val="center"/>
              <w:rPr>
                <w:color w:val="000000"/>
              </w:rPr>
            </w:pPr>
            <w:r w:rsidRPr="00CB4E2D">
              <w:rPr>
                <w:color w:val="000000"/>
              </w:rPr>
              <w:t>25</w:t>
            </w:r>
          </w:p>
        </w:tc>
        <w:tc>
          <w:tcPr>
            <w:tcW w:w="1890" w:type="dxa"/>
          </w:tcPr>
          <w:p w:rsidR="0072474D" w:rsidRPr="00CB4E2D" w:rsidRDefault="0072474D" w:rsidP="00327531">
            <w:pPr>
              <w:jc w:val="center"/>
              <w:rPr>
                <w:color w:val="000000"/>
              </w:rPr>
            </w:pPr>
            <w:r w:rsidRPr="00CB4E2D">
              <w:rPr>
                <w:color w:val="000000"/>
              </w:rPr>
              <w:t>257,3282</w:t>
            </w:r>
          </w:p>
        </w:tc>
      </w:tr>
      <w:tr w:rsidR="0072474D" w:rsidRPr="00CB4E2D">
        <w:tc>
          <w:tcPr>
            <w:tcW w:w="1530" w:type="dxa"/>
          </w:tcPr>
          <w:p w:rsidR="0072474D" w:rsidRPr="00CB4E2D" w:rsidRDefault="0072474D" w:rsidP="00327531">
            <w:pPr>
              <w:jc w:val="center"/>
              <w:rPr>
                <w:color w:val="000000"/>
              </w:rPr>
            </w:pPr>
            <w:r w:rsidRPr="00CB4E2D">
              <w:rPr>
                <w:color w:val="000000"/>
              </w:rPr>
              <w:t>50</w:t>
            </w:r>
          </w:p>
        </w:tc>
        <w:tc>
          <w:tcPr>
            <w:tcW w:w="1890" w:type="dxa"/>
          </w:tcPr>
          <w:p w:rsidR="0072474D" w:rsidRPr="00CB4E2D" w:rsidRDefault="0072474D" w:rsidP="00327531">
            <w:pPr>
              <w:jc w:val="center"/>
              <w:rPr>
                <w:color w:val="000000"/>
              </w:rPr>
            </w:pPr>
            <w:r w:rsidRPr="00CB4E2D">
              <w:rPr>
                <w:color w:val="000000"/>
              </w:rPr>
              <w:t>1383,642</w:t>
            </w:r>
          </w:p>
        </w:tc>
      </w:tr>
      <w:tr w:rsidR="0072474D" w:rsidRPr="00CB4E2D">
        <w:tc>
          <w:tcPr>
            <w:tcW w:w="1530" w:type="dxa"/>
          </w:tcPr>
          <w:p w:rsidR="0072474D" w:rsidRPr="00CB4E2D" w:rsidRDefault="0072474D" w:rsidP="00327531">
            <w:pPr>
              <w:jc w:val="center"/>
              <w:rPr>
                <w:color w:val="000000"/>
              </w:rPr>
            </w:pPr>
            <w:r w:rsidRPr="00CB4E2D">
              <w:rPr>
                <w:color w:val="000000"/>
              </w:rPr>
              <w:t>75</w:t>
            </w:r>
          </w:p>
        </w:tc>
        <w:tc>
          <w:tcPr>
            <w:tcW w:w="1890" w:type="dxa"/>
          </w:tcPr>
          <w:p w:rsidR="0072474D" w:rsidRPr="00CB4E2D" w:rsidRDefault="0072474D" w:rsidP="00327531">
            <w:pPr>
              <w:jc w:val="center"/>
              <w:rPr>
                <w:color w:val="000000"/>
              </w:rPr>
            </w:pPr>
            <w:r w:rsidRPr="00CB4E2D">
              <w:rPr>
                <w:color w:val="000000"/>
              </w:rPr>
              <w:t>211,2664</w:t>
            </w:r>
          </w:p>
        </w:tc>
      </w:tr>
      <w:tr w:rsidR="0072474D" w:rsidRPr="00CB4E2D">
        <w:tc>
          <w:tcPr>
            <w:tcW w:w="1530" w:type="dxa"/>
          </w:tcPr>
          <w:p w:rsidR="0072474D" w:rsidRPr="00CB4E2D" w:rsidRDefault="0072474D" w:rsidP="00327531">
            <w:pPr>
              <w:jc w:val="center"/>
              <w:rPr>
                <w:color w:val="000000"/>
              </w:rPr>
            </w:pPr>
            <w:r w:rsidRPr="00CB4E2D">
              <w:rPr>
                <w:color w:val="000000"/>
              </w:rPr>
              <w:t>100</w:t>
            </w:r>
          </w:p>
        </w:tc>
        <w:tc>
          <w:tcPr>
            <w:tcW w:w="1890" w:type="dxa"/>
          </w:tcPr>
          <w:p w:rsidR="0072474D" w:rsidRPr="00CB4E2D" w:rsidRDefault="0072474D" w:rsidP="00327531">
            <w:pPr>
              <w:jc w:val="center"/>
              <w:rPr>
                <w:color w:val="000000"/>
              </w:rPr>
            </w:pPr>
            <w:r w:rsidRPr="00CB4E2D">
              <w:rPr>
                <w:color w:val="000000"/>
              </w:rPr>
              <w:t>39,8511</w:t>
            </w:r>
          </w:p>
        </w:tc>
      </w:tr>
    </w:tbl>
    <w:p w:rsidR="00327531" w:rsidRDefault="00327531" w:rsidP="00327531">
      <w:pPr>
        <w:jc w:val="both"/>
        <w:rPr>
          <w:b/>
          <w:color w:val="000000"/>
        </w:rPr>
      </w:pPr>
    </w:p>
    <w:p w:rsidR="002F4EA1" w:rsidRDefault="002F4EA1" w:rsidP="00327531">
      <w:pPr>
        <w:jc w:val="both"/>
        <w:rPr>
          <w:b/>
          <w:color w:val="000000"/>
        </w:rPr>
      </w:pPr>
    </w:p>
    <w:p w:rsidR="00F15384" w:rsidRDefault="00F15384" w:rsidP="00327531">
      <w:pPr>
        <w:jc w:val="both"/>
        <w:rPr>
          <w:b/>
          <w:color w:val="000000"/>
        </w:rPr>
      </w:pPr>
      <w:r w:rsidRPr="00CB4E2D">
        <w:rPr>
          <w:b/>
          <w:color w:val="000000"/>
        </w:rPr>
        <w:t>Analisis Data</w:t>
      </w:r>
    </w:p>
    <w:p w:rsidR="00327531" w:rsidRPr="00CB4E2D" w:rsidRDefault="00327531" w:rsidP="00327531">
      <w:pPr>
        <w:jc w:val="both"/>
        <w:rPr>
          <w:b/>
          <w:color w:val="000000"/>
        </w:rPr>
      </w:pPr>
    </w:p>
    <w:p w:rsidR="00F15384" w:rsidRPr="00CB4E2D" w:rsidRDefault="00F15384" w:rsidP="00327531">
      <w:pPr>
        <w:pStyle w:val="ListParagraph"/>
        <w:autoSpaceDE w:val="0"/>
        <w:autoSpaceDN w:val="0"/>
        <w:adjustRightInd w:val="0"/>
        <w:spacing w:after="0" w:line="240" w:lineRule="auto"/>
        <w:ind w:left="0" w:firstLine="709"/>
        <w:jc w:val="both"/>
        <w:rPr>
          <w:rFonts w:ascii="Times New Roman" w:hAnsi="Times New Roman"/>
          <w:color w:val="000000"/>
          <w:sz w:val="24"/>
          <w:szCs w:val="24"/>
          <w:lang w:val="sv-SE"/>
        </w:rPr>
      </w:pPr>
      <w:r w:rsidRPr="00CB4E2D">
        <w:rPr>
          <w:rFonts w:ascii="Times New Roman" w:hAnsi="Times New Roman"/>
          <w:color w:val="000000"/>
          <w:sz w:val="24"/>
          <w:szCs w:val="24"/>
          <w:lang w:eastAsia="id-ID"/>
        </w:rPr>
        <w:t xml:space="preserve">Analisis varian ganda menunjukkan bahwa pemberian ekstrak bengkuang berpengaruh terhadap angka mortalitas hama ulat </w:t>
      </w:r>
      <w:r w:rsidRPr="00CB4E2D">
        <w:rPr>
          <w:rFonts w:ascii="Times New Roman" w:hAnsi="Times New Roman"/>
          <w:i/>
          <w:color w:val="000000"/>
          <w:sz w:val="24"/>
          <w:szCs w:val="24"/>
          <w:lang w:eastAsia="id-ID"/>
        </w:rPr>
        <w:t>Plutella xylostella</w:t>
      </w:r>
      <w:r w:rsidRPr="00CB4E2D">
        <w:rPr>
          <w:rFonts w:ascii="Times New Roman" w:hAnsi="Times New Roman"/>
          <w:color w:val="000000"/>
          <w:sz w:val="24"/>
          <w:szCs w:val="24"/>
          <w:lang w:eastAsia="id-ID"/>
        </w:rPr>
        <w:t xml:space="preserve">, yang ditunjukkan dengan  nilai F Hitung &gt; F tabel.  Uji lanjut BNT 5% menunjukkan bahwa perlakuan </w:t>
      </w:r>
      <w:r w:rsidRPr="00CB4E2D">
        <w:rPr>
          <w:rFonts w:ascii="Times New Roman" w:hAnsi="Times New Roman"/>
          <w:color w:val="000000"/>
          <w:sz w:val="24"/>
          <w:szCs w:val="24"/>
        </w:rPr>
        <w:t xml:space="preserve">konsentrasi 100 % </w:t>
      </w:r>
      <w:r w:rsidRPr="00CB4E2D">
        <w:rPr>
          <w:rFonts w:ascii="Times New Roman" w:hAnsi="Times New Roman"/>
          <w:color w:val="000000"/>
          <w:sz w:val="24"/>
          <w:szCs w:val="24"/>
          <w:lang w:eastAsia="id-ID"/>
        </w:rPr>
        <w:t xml:space="preserve"> memberikan rerata mortalitas yang lebih signifikan dibanding konsentrasi yang lain. </w:t>
      </w:r>
      <w:r w:rsidRPr="00CB4E2D">
        <w:rPr>
          <w:rFonts w:ascii="Times New Roman" w:hAnsi="Times New Roman"/>
          <w:color w:val="000000"/>
          <w:sz w:val="24"/>
          <w:szCs w:val="24"/>
          <w:lang w:val="sv-SE" w:eastAsia="id-ID"/>
        </w:rPr>
        <w:t>Namun dengan konsentrasi 25% sudah memberikan persentase angka kematian yang lebih dari 50% dari sampel ulat yang digunakan. Berdasarkan analisis probit didapatkan hasil bahwa LT</w:t>
      </w:r>
      <w:r w:rsidRPr="00CB4E2D">
        <w:rPr>
          <w:rFonts w:ascii="Times New Roman" w:hAnsi="Times New Roman"/>
          <w:color w:val="000000"/>
          <w:sz w:val="24"/>
          <w:szCs w:val="24"/>
          <w:vertAlign w:val="subscript"/>
          <w:lang w:val="sv-SE" w:eastAsia="id-ID"/>
        </w:rPr>
        <w:t xml:space="preserve">50 </w:t>
      </w:r>
      <w:r w:rsidRPr="00CB4E2D">
        <w:rPr>
          <w:rFonts w:ascii="Times New Roman" w:hAnsi="Times New Roman"/>
          <w:color w:val="000000"/>
          <w:sz w:val="24"/>
          <w:szCs w:val="24"/>
          <w:lang w:val="sv-SE" w:eastAsia="id-ID"/>
        </w:rPr>
        <w:t>yang tercepat terjadi pada perlakuan konsentrasi 100% dengan hasil selama 39,8511 jam. Sedangkan pada konsentrasi 0% untuk LT</w:t>
      </w:r>
      <w:r w:rsidRPr="00CB4E2D">
        <w:rPr>
          <w:rFonts w:ascii="Times New Roman" w:hAnsi="Times New Roman"/>
          <w:color w:val="000000"/>
          <w:sz w:val="24"/>
          <w:szCs w:val="24"/>
          <w:vertAlign w:val="subscript"/>
          <w:lang w:val="sv-SE" w:eastAsia="id-ID"/>
        </w:rPr>
        <w:t xml:space="preserve">50 </w:t>
      </w:r>
      <w:r w:rsidRPr="00CB4E2D">
        <w:rPr>
          <w:rFonts w:ascii="Times New Roman" w:hAnsi="Times New Roman"/>
          <w:color w:val="000000"/>
          <w:sz w:val="24"/>
          <w:szCs w:val="24"/>
          <w:lang w:val="sv-SE" w:eastAsia="id-ID"/>
        </w:rPr>
        <w:t xml:space="preserve"> adalah sebesar </w:t>
      </w:r>
      <w:r w:rsidRPr="00CB4E2D">
        <w:rPr>
          <w:rFonts w:ascii="Times New Roman" w:hAnsi="Times New Roman"/>
          <w:color w:val="000000"/>
          <w:sz w:val="24"/>
          <w:szCs w:val="24"/>
          <w:lang w:val="sv-SE"/>
        </w:rPr>
        <w:t xml:space="preserve">251,4648 jam, </w:t>
      </w:r>
      <w:r w:rsidRPr="00CB4E2D">
        <w:rPr>
          <w:rFonts w:ascii="Times New Roman" w:hAnsi="Times New Roman"/>
          <w:color w:val="000000"/>
          <w:sz w:val="24"/>
          <w:szCs w:val="24"/>
          <w:lang w:val="sv-SE" w:eastAsia="id-ID"/>
        </w:rPr>
        <w:t>konsentrasi 25% untuk LT</w:t>
      </w:r>
      <w:r w:rsidRPr="00CB4E2D">
        <w:rPr>
          <w:rFonts w:ascii="Times New Roman" w:hAnsi="Times New Roman"/>
          <w:color w:val="000000"/>
          <w:sz w:val="24"/>
          <w:szCs w:val="24"/>
          <w:vertAlign w:val="subscript"/>
          <w:lang w:val="sv-SE" w:eastAsia="id-ID"/>
        </w:rPr>
        <w:t xml:space="preserve">50 </w:t>
      </w:r>
      <w:r w:rsidRPr="00CB4E2D">
        <w:rPr>
          <w:rFonts w:ascii="Times New Roman" w:hAnsi="Times New Roman"/>
          <w:color w:val="000000"/>
          <w:sz w:val="24"/>
          <w:szCs w:val="24"/>
          <w:lang w:val="sv-SE" w:eastAsia="id-ID"/>
        </w:rPr>
        <w:t xml:space="preserve"> adalah sebesar </w:t>
      </w:r>
      <w:r w:rsidRPr="00CB4E2D">
        <w:rPr>
          <w:rFonts w:ascii="Times New Roman" w:hAnsi="Times New Roman"/>
          <w:color w:val="000000"/>
          <w:sz w:val="24"/>
          <w:szCs w:val="24"/>
          <w:lang w:val="sv-SE"/>
        </w:rPr>
        <w:t xml:space="preserve">257,3282 jam, </w:t>
      </w:r>
      <w:r w:rsidRPr="00CB4E2D">
        <w:rPr>
          <w:rFonts w:ascii="Times New Roman" w:hAnsi="Times New Roman"/>
          <w:color w:val="000000"/>
          <w:sz w:val="24"/>
          <w:szCs w:val="24"/>
          <w:lang w:val="sv-SE" w:eastAsia="id-ID"/>
        </w:rPr>
        <w:t>konsentrasi 50% untuk LT</w:t>
      </w:r>
      <w:r w:rsidRPr="00CB4E2D">
        <w:rPr>
          <w:rFonts w:ascii="Times New Roman" w:hAnsi="Times New Roman"/>
          <w:color w:val="000000"/>
          <w:sz w:val="24"/>
          <w:szCs w:val="24"/>
          <w:vertAlign w:val="subscript"/>
          <w:lang w:val="sv-SE" w:eastAsia="id-ID"/>
        </w:rPr>
        <w:t xml:space="preserve">50 </w:t>
      </w:r>
      <w:r w:rsidRPr="00CB4E2D">
        <w:rPr>
          <w:rFonts w:ascii="Times New Roman" w:hAnsi="Times New Roman"/>
          <w:color w:val="000000"/>
          <w:sz w:val="24"/>
          <w:szCs w:val="24"/>
          <w:lang w:val="sv-SE" w:eastAsia="id-ID"/>
        </w:rPr>
        <w:t xml:space="preserve"> adalah sebesar </w:t>
      </w:r>
      <w:r w:rsidRPr="00CB4E2D">
        <w:rPr>
          <w:rFonts w:ascii="Times New Roman" w:hAnsi="Times New Roman"/>
          <w:color w:val="000000"/>
          <w:sz w:val="24"/>
          <w:szCs w:val="24"/>
          <w:lang w:val="sv-SE"/>
        </w:rPr>
        <w:t xml:space="preserve">1383,642 jam dan </w:t>
      </w:r>
      <w:r w:rsidRPr="00CB4E2D">
        <w:rPr>
          <w:rFonts w:ascii="Times New Roman" w:hAnsi="Times New Roman"/>
          <w:color w:val="000000"/>
          <w:sz w:val="24"/>
          <w:szCs w:val="24"/>
          <w:lang w:val="sv-SE" w:eastAsia="id-ID"/>
        </w:rPr>
        <w:t>konsentrasi 75% untuk LT</w:t>
      </w:r>
      <w:r w:rsidRPr="00CB4E2D">
        <w:rPr>
          <w:rFonts w:ascii="Times New Roman" w:hAnsi="Times New Roman"/>
          <w:color w:val="000000"/>
          <w:sz w:val="24"/>
          <w:szCs w:val="24"/>
          <w:vertAlign w:val="subscript"/>
          <w:lang w:val="sv-SE" w:eastAsia="id-ID"/>
        </w:rPr>
        <w:t xml:space="preserve">50 </w:t>
      </w:r>
      <w:r w:rsidRPr="00CB4E2D">
        <w:rPr>
          <w:rFonts w:ascii="Times New Roman" w:hAnsi="Times New Roman"/>
          <w:color w:val="000000"/>
          <w:sz w:val="24"/>
          <w:szCs w:val="24"/>
          <w:lang w:val="sv-SE" w:eastAsia="id-ID"/>
        </w:rPr>
        <w:t xml:space="preserve"> adalah sebesar </w:t>
      </w:r>
      <w:r w:rsidRPr="00CB4E2D">
        <w:rPr>
          <w:rFonts w:ascii="Times New Roman" w:hAnsi="Times New Roman"/>
          <w:color w:val="000000"/>
          <w:sz w:val="24"/>
          <w:szCs w:val="24"/>
          <w:lang w:val="sv-SE"/>
        </w:rPr>
        <w:t>211,2664 jam.</w:t>
      </w:r>
    </w:p>
    <w:p w:rsidR="00F15384" w:rsidRPr="00CB4E2D" w:rsidRDefault="00F15384" w:rsidP="00F15384">
      <w:pPr>
        <w:jc w:val="both"/>
        <w:rPr>
          <w:color w:val="000000"/>
          <w:lang w:val="sv-SE"/>
        </w:rPr>
      </w:pPr>
    </w:p>
    <w:p w:rsidR="00F15384" w:rsidRPr="00CB4E2D" w:rsidRDefault="00F15384" w:rsidP="00F15384">
      <w:pPr>
        <w:spacing w:line="480" w:lineRule="auto"/>
        <w:jc w:val="both"/>
        <w:rPr>
          <w:b/>
          <w:color w:val="000000"/>
        </w:rPr>
      </w:pPr>
      <w:r w:rsidRPr="00CB4E2D">
        <w:rPr>
          <w:b/>
          <w:color w:val="000000"/>
        </w:rPr>
        <w:t>Pembahasan</w:t>
      </w:r>
    </w:p>
    <w:p w:rsidR="00F15384" w:rsidRPr="00CB4E2D" w:rsidRDefault="00F15384" w:rsidP="00F15384">
      <w:pPr>
        <w:ind w:firstLine="720"/>
        <w:jc w:val="both"/>
        <w:rPr>
          <w:color w:val="000000"/>
          <w:lang w:val="sv-SE" w:eastAsia="id-ID"/>
        </w:rPr>
      </w:pPr>
      <w:r w:rsidRPr="00CB4E2D">
        <w:rPr>
          <w:color w:val="000000"/>
          <w:lang w:eastAsia="id-ID"/>
        </w:rPr>
        <w:t xml:space="preserve">Hasil pengamatan menunjukkan bahwa perlakuan pemberian ekstrak bengkuang berpengaruh terhadap angka mortalitas </w:t>
      </w:r>
      <w:smartTag w:uri="urn:schemas-microsoft-com:office:smarttags" w:element="place">
        <w:smartTag w:uri="urn:schemas-microsoft-com:office:smarttags" w:element="City">
          <w:r w:rsidRPr="00CB4E2D">
            <w:rPr>
              <w:color w:val="000000"/>
              <w:lang w:eastAsia="id-ID"/>
            </w:rPr>
            <w:t>hama</w:t>
          </w:r>
        </w:smartTag>
      </w:smartTag>
      <w:r w:rsidRPr="00CB4E2D">
        <w:rPr>
          <w:color w:val="000000"/>
          <w:lang w:eastAsia="id-ID"/>
        </w:rPr>
        <w:t xml:space="preserve"> ulat </w:t>
      </w:r>
      <w:r w:rsidRPr="00CB4E2D">
        <w:rPr>
          <w:i/>
          <w:color w:val="000000"/>
          <w:lang w:eastAsia="id-ID"/>
        </w:rPr>
        <w:t>Plutella xylostella</w:t>
      </w:r>
      <w:r w:rsidRPr="00CB4E2D">
        <w:rPr>
          <w:color w:val="000000"/>
          <w:lang w:eastAsia="id-ID"/>
        </w:rPr>
        <w:t xml:space="preserve">. Hal ini ditunjukkan dengan nilai F Hitung &gt; F tabel. Selain itu dari hasil BNT didapatkan hasil bahwa konsentrasi 100% memberikan rerata mortalitas yang lebih signifikan dibandingkan konsentrasi yang lain. Hal ini ditunjukkan dengan </w:t>
      </w:r>
      <w:r w:rsidRPr="00CB4E2D">
        <w:rPr>
          <w:color w:val="000000"/>
        </w:rPr>
        <w:t xml:space="preserve">semakin cepatnya peningkatan angka kematian </w:t>
      </w:r>
      <w:smartTag w:uri="urn:schemas-microsoft-com:office:smarttags" w:element="place">
        <w:smartTag w:uri="urn:schemas-microsoft-com:office:smarttags" w:element="City">
          <w:r w:rsidRPr="00CB4E2D">
            <w:rPr>
              <w:color w:val="000000"/>
            </w:rPr>
            <w:t>hama</w:t>
          </w:r>
        </w:smartTag>
      </w:smartTag>
      <w:r w:rsidRPr="00CB4E2D">
        <w:rPr>
          <w:color w:val="000000"/>
        </w:rPr>
        <w:t xml:space="preserve"> </w:t>
      </w:r>
      <w:r w:rsidRPr="00CB4E2D">
        <w:rPr>
          <w:i/>
          <w:iCs/>
          <w:color w:val="000000"/>
        </w:rPr>
        <w:t>Plutella xyilostella</w:t>
      </w:r>
      <w:r w:rsidRPr="00CB4E2D">
        <w:rPr>
          <w:color w:val="000000"/>
        </w:rPr>
        <w:t xml:space="preserve"> pada aplikasi insektisida nabati biji bengkuang konsentrasi 100%. Penyebab kematian tersebut karena adanya serangan yang menyeluruh pada tubuh </w:t>
      </w:r>
      <w:smartTag w:uri="urn:schemas-microsoft-com:office:smarttags" w:element="place">
        <w:smartTag w:uri="urn:schemas-microsoft-com:office:smarttags" w:element="City">
          <w:r w:rsidRPr="00CB4E2D">
            <w:rPr>
              <w:color w:val="000000"/>
            </w:rPr>
            <w:t>hama</w:t>
          </w:r>
        </w:smartTag>
      </w:smartTag>
      <w:r w:rsidRPr="00CB4E2D">
        <w:rPr>
          <w:color w:val="000000"/>
        </w:rPr>
        <w:t xml:space="preserve"> terutama pada sel-sel syaraf dan saluran pencernaan.</w:t>
      </w:r>
      <w:r w:rsidRPr="00CB4E2D">
        <w:rPr>
          <w:color w:val="000000"/>
          <w:lang w:eastAsia="id-ID"/>
        </w:rPr>
        <w:t xml:space="preserve"> Daun yang telah direndam dalam larutan ekstrak biji bengkuang akan dijauhi ulat. Hal ini dikarenakan bersifat repellent dan antifeedan. Daun yang telah direndam akan memiliki bau yang menyengat dan rasa yang pahit. Apabila ulat mengkonsumsinya maka kandungan senyawa rotenone, rotenoid dan pachirryzida akan terakumulasi dalam tubuh ulat. </w:t>
      </w:r>
      <w:r w:rsidRPr="00CB4E2D">
        <w:rPr>
          <w:color w:val="000000"/>
          <w:lang w:val="sv-SE" w:eastAsia="id-ID"/>
        </w:rPr>
        <w:t>Dalam jangka waktu tertentu akan merusak pencernaan dan syaraf ulat.</w:t>
      </w:r>
    </w:p>
    <w:p w:rsidR="00F15384" w:rsidRDefault="00CD77E2" w:rsidP="00F15384">
      <w:pPr>
        <w:ind w:firstLine="142"/>
        <w:jc w:val="center"/>
        <w:rPr>
          <w:color w:val="000000"/>
          <w:lang w:eastAsia="id-ID"/>
        </w:rPr>
      </w:pPr>
      <w:r>
        <w:rPr>
          <w:b/>
          <w:noProof/>
          <w:color w:val="000000"/>
          <w:lang w:val="id-ID" w:eastAsia="id-ID" w:bidi="th-TH"/>
        </w:rPr>
        <w:drawing>
          <wp:inline distT="0" distB="0" distL="0" distR="0">
            <wp:extent cx="2488394" cy="1572321"/>
            <wp:effectExtent l="12189" t="6103" r="4492" b="2726"/>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15384" w:rsidRPr="00CB4E2D" w:rsidRDefault="00F15384" w:rsidP="00F15384">
      <w:pPr>
        <w:ind w:firstLine="142"/>
        <w:jc w:val="center"/>
        <w:rPr>
          <w:color w:val="000000"/>
          <w:lang w:eastAsia="id-ID"/>
        </w:rPr>
      </w:pPr>
    </w:p>
    <w:p w:rsidR="00F15384" w:rsidRPr="00CB4E2D" w:rsidRDefault="00F15384" w:rsidP="00F15384">
      <w:pPr>
        <w:pStyle w:val="NoSpacing"/>
        <w:ind w:firstLine="720"/>
        <w:jc w:val="both"/>
        <w:rPr>
          <w:rFonts w:ascii="Times New Roman" w:hAnsi="Times New Roman"/>
          <w:color w:val="000000"/>
          <w:sz w:val="24"/>
          <w:szCs w:val="24"/>
          <w:lang w:val="fi-FI"/>
        </w:rPr>
      </w:pPr>
      <w:r w:rsidRPr="00CB4E2D">
        <w:rPr>
          <w:rFonts w:ascii="Times New Roman" w:hAnsi="Times New Roman" w:cs="Times New Roman"/>
          <w:color w:val="000000"/>
          <w:sz w:val="24"/>
          <w:szCs w:val="24"/>
          <w:lang w:val="fi-FI"/>
        </w:rPr>
        <w:t xml:space="preserve">Berdasarkan diagram persentase kematian ulat di atas, didapatkan hasil bahwa semakin tinggi konsentrasi ekstrak biji bengkuang yang diberikan, maka semakin tinggi pula persentase kematian ulat. Hal ini menandakan bahwa pemberian ekstrak biji bengkuang berpengaruh terhadap mortalitas ulat. </w:t>
      </w:r>
      <w:r w:rsidRPr="00CB4E2D">
        <w:rPr>
          <w:rFonts w:ascii="Times New Roman" w:hAnsi="Times New Roman"/>
          <w:color w:val="000000"/>
          <w:sz w:val="24"/>
          <w:szCs w:val="24"/>
          <w:lang w:eastAsia="id-ID"/>
        </w:rPr>
        <w:t xml:space="preserve">Kandungan pachirryzida termasuk dalam golongan rotenoid. Pachirryzida yang masuk dalam tubuh ulat maka </w:t>
      </w:r>
      <w:r w:rsidRPr="00CB4E2D">
        <w:rPr>
          <w:rFonts w:ascii="Times New Roman" w:hAnsi="Times New Roman"/>
          <w:color w:val="000000"/>
          <w:sz w:val="24"/>
          <w:szCs w:val="24"/>
          <w:lang w:eastAsia="id-ID"/>
        </w:rPr>
        <w:lastRenderedPageBreak/>
        <w:t xml:space="preserve">akan terakumulasi dalam sistem pencernaan ulat, sehingga ulat akan mengalami kematian (Anonim, Tanpa tahun).  </w:t>
      </w:r>
      <w:r w:rsidRPr="00CB4E2D">
        <w:rPr>
          <w:rFonts w:ascii="Times New Roman" w:hAnsi="Times New Roman"/>
          <w:color w:val="000000"/>
          <w:sz w:val="24"/>
          <w:szCs w:val="24"/>
          <w:lang w:val="nl-NL"/>
        </w:rPr>
        <w:t xml:space="preserve">Senyawa yang terkandung dalam </w:t>
      </w:r>
      <w:r w:rsidRPr="00CB4E2D">
        <w:rPr>
          <w:rFonts w:ascii="Times New Roman" w:hAnsi="Times New Roman"/>
          <w:i/>
          <w:iCs/>
          <w:color w:val="000000"/>
          <w:sz w:val="24"/>
          <w:szCs w:val="24"/>
          <w:lang w:val="nl-NL"/>
        </w:rPr>
        <w:t>Pachirryzus erosus</w:t>
      </w:r>
      <w:r w:rsidRPr="00CB4E2D">
        <w:rPr>
          <w:rFonts w:ascii="Times New Roman" w:hAnsi="Times New Roman"/>
          <w:color w:val="000000"/>
          <w:sz w:val="24"/>
          <w:szCs w:val="24"/>
          <w:lang w:val="nl-NL"/>
        </w:rPr>
        <w:t xml:space="preserve"> berfungsi untuk mengacaukan fungsi fisiologis tubuh larva </w:t>
      </w:r>
      <w:r w:rsidRPr="00CB4E2D">
        <w:rPr>
          <w:rFonts w:ascii="Times New Roman" w:hAnsi="Times New Roman"/>
          <w:i/>
          <w:iCs/>
          <w:color w:val="000000"/>
          <w:sz w:val="24"/>
          <w:szCs w:val="24"/>
          <w:lang w:val="nl-NL"/>
        </w:rPr>
        <w:t>Plutella xylostella</w:t>
      </w:r>
      <w:r w:rsidRPr="00CB4E2D">
        <w:rPr>
          <w:rFonts w:ascii="Times New Roman" w:hAnsi="Times New Roman"/>
          <w:color w:val="000000"/>
          <w:sz w:val="24"/>
          <w:szCs w:val="24"/>
          <w:lang w:val="nl-NL"/>
        </w:rPr>
        <w:t xml:space="preserve">. Senyawa pachirryzida,  </w:t>
      </w:r>
      <w:r w:rsidRPr="00CB4E2D">
        <w:rPr>
          <w:rFonts w:ascii="Times New Roman" w:hAnsi="Times New Roman"/>
          <w:iCs/>
          <w:color w:val="000000"/>
          <w:sz w:val="24"/>
          <w:szCs w:val="24"/>
          <w:lang w:val="nl-NL"/>
        </w:rPr>
        <w:t xml:space="preserve">rotenoid, isoflavonoid dan </w:t>
      </w:r>
      <w:r w:rsidRPr="00CB4E2D">
        <w:rPr>
          <w:rFonts w:ascii="Times New Roman" w:hAnsi="Times New Roman"/>
          <w:color w:val="000000"/>
          <w:sz w:val="24"/>
          <w:szCs w:val="24"/>
          <w:lang w:val="nl-NL"/>
        </w:rPr>
        <w:t xml:space="preserve">phenylcoumarine pada biji bengkuang selain berfungsi untuk mempengaruhi selera makan pada larva, juga menyerang sel neurosekretori otak. Sel neurosekretori berfungsi untuk mengaktifkan fungsi kelenjar protorak yang menstimulasi sintesa protein, mencegah kehilangan air, meningkatkan atau mengurangi aktivitas dan pengaturan metamorfosis, ekdisis serta diapause. Sel neruosekretori menjadi tidak berfungsi secara sempurna, sehingga semua aktivitas akan terganggu. </w:t>
      </w:r>
      <w:r w:rsidRPr="00CB4E2D">
        <w:rPr>
          <w:rFonts w:ascii="Times New Roman" w:hAnsi="Times New Roman"/>
          <w:color w:val="000000"/>
          <w:sz w:val="24"/>
          <w:szCs w:val="24"/>
        </w:rPr>
        <w:t>Gangguan yang berat akan menyebabkan mortalitas ulat.</w:t>
      </w:r>
    </w:p>
    <w:p w:rsidR="00F15384" w:rsidRPr="00CB4E2D" w:rsidRDefault="00F15384" w:rsidP="00F15384">
      <w:pPr>
        <w:pStyle w:val="NoSpacing"/>
        <w:ind w:firstLine="720"/>
        <w:jc w:val="both"/>
        <w:rPr>
          <w:rFonts w:ascii="Times New Roman" w:hAnsi="Times New Roman" w:cs="Times New Roman"/>
          <w:color w:val="000000"/>
          <w:sz w:val="24"/>
          <w:szCs w:val="24"/>
          <w:lang w:val="fi-FI"/>
        </w:rPr>
      </w:pPr>
      <w:r w:rsidRPr="00CB4E2D">
        <w:rPr>
          <w:rFonts w:ascii="Times New Roman" w:hAnsi="Times New Roman" w:cs="Times New Roman"/>
          <w:color w:val="000000"/>
          <w:sz w:val="24"/>
          <w:szCs w:val="24"/>
          <w:lang w:val="fi-FI"/>
        </w:rPr>
        <w:t xml:space="preserve">Masuknya insektisida bengkuang ke dalam tubuh serangga dapat secara kontak maupun oral yaitu dengan membiarkan larva bergerak dan beraktivitas di atas daun yang telah direndam di dalam ekstrak bengkuang selama 10 menit (Prarifitriya 2006). Menurut Matsumura (1975), penetrasi (penembusan) kutikula biasanya merupakan jalan kecil yang utama, tetapi suatu insektisida juga masuk melalui mulut, sistem pernafasan, dan tempat lain yang mudah diserang seperti antena, mata dan tarsi.  </w:t>
      </w:r>
    </w:p>
    <w:p w:rsidR="00F15384" w:rsidRPr="00CB4E2D" w:rsidRDefault="00F15384" w:rsidP="00F15384">
      <w:pPr>
        <w:ind w:firstLine="720"/>
        <w:jc w:val="both"/>
        <w:rPr>
          <w:noProof/>
          <w:color w:val="000000"/>
          <w:lang w:val="nl-NL"/>
        </w:rPr>
      </w:pPr>
      <w:r w:rsidRPr="00CB4E2D">
        <w:rPr>
          <w:color w:val="000000"/>
          <w:lang w:val="nl-NL"/>
        </w:rPr>
        <w:t>Senyawa aktif pachirryzida, dan rotenon dan rotenoid pada</w:t>
      </w:r>
      <w:r w:rsidRPr="00CB4E2D">
        <w:rPr>
          <w:i/>
          <w:iCs/>
          <w:color w:val="000000"/>
          <w:lang w:val="nl-NL"/>
        </w:rPr>
        <w:t xml:space="preserve"> P. erosus</w:t>
      </w:r>
      <w:r w:rsidRPr="00CB4E2D">
        <w:rPr>
          <w:color w:val="000000"/>
          <w:lang w:val="nl-NL"/>
        </w:rPr>
        <w:t xml:space="preserve">, secara umum berfungsi untuk membuat larva </w:t>
      </w:r>
      <w:r w:rsidRPr="00CB4E2D">
        <w:rPr>
          <w:i/>
          <w:iCs/>
          <w:color w:val="000000"/>
          <w:lang w:val="nl-NL"/>
        </w:rPr>
        <w:t xml:space="preserve">P. xylostella </w:t>
      </w:r>
      <w:r w:rsidRPr="00CB4E2D">
        <w:rPr>
          <w:color w:val="000000"/>
          <w:lang w:val="nl-NL"/>
        </w:rPr>
        <w:t xml:space="preserve">menolak untuk makan, akibatnya kebutuhan nutrisi yang diperlukan oleh serangga untuk melakukan berbagai fungsi kehidupan tidak terpenuhi, sehingga serangga akan mati karena kelaparan. Selain itu kondisi larva yang kekurangan nutrisi karena menolak makan akan menjadi lemah, akan turut mempercepat kematian ulat. </w:t>
      </w:r>
    </w:p>
    <w:p w:rsidR="00F15384" w:rsidRPr="00CB4E2D" w:rsidRDefault="00F15384" w:rsidP="00F15384">
      <w:pPr>
        <w:pStyle w:val="NoSpacing"/>
        <w:ind w:firstLine="720"/>
        <w:jc w:val="both"/>
        <w:rPr>
          <w:rFonts w:ascii="Times New Roman" w:hAnsi="Times New Roman" w:cs="Times New Roman"/>
          <w:color w:val="000000"/>
          <w:sz w:val="24"/>
          <w:szCs w:val="24"/>
        </w:rPr>
      </w:pPr>
      <w:r w:rsidRPr="00CB4E2D">
        <w:rPr>
          <w:rFonts w:ascii="Times New Roman" w:hAnsi="Times New Roman" w:cs="Times New Roman"/>
          <w:color w:val="000000"/>
          <w:sz w:val="24"/>
          <w:szCs w:val="24"/>
          <w:lang w:eastAsia="id-ID"/>
        </w:rPr>
        <w:t>Berdasarkan analisis probit didapatkan hasil bahwa LT</w:t>
      </w:r>
      <w:r w:rsidRPr="00CB4E2D">
        <w:rPr>
          <w:rFonts w:ascii="Times New Roman" w:hAnsi="Times New Roman" w:cs="Times New Roman"/>
          <w:color w:val="000000"/>
          <w:sz w:val="24"/>
          <w:szCs w:val="24"/>
          <w:vertAlign w:val="subscript"/>
          <w:lang w:eastAsia="id-ID"/>
        </w:rPr>
        <w:t xml:space="preserve">50 </w:t>
      </w:r>
      <w:r w:rsidRPr="00CB4E2D">
        <w:rPr>
          <w:rFonts w:ascii="Times New Roman" w:hAnsi="Times New Roman" w:cs="Times New Roman"/>
          <w:color w:val="000000"/>
          <w:sz w:val="24"/>
          <w:szCs w:val="24"/>
          <w:lang w:eastAsia="id-ID"/>
        </w:rPr>
        <w:t xml:space="preserve">yang tercepat terjadi pada perlakuan konsentrasi 100% dengan hasil selama 39,8511 jam. </w:t>
      </w:r>
      <w:r w:rsidRPr="00CB4E2D">
        <w:rPr>
          <w:rFonts w:ascii="Times New Roman" w:hAnsi="Times New Roman" w:cs="Times New Roman"/>
          <w:color w:val="000000"/>
          <w:sz w:val="24"/>
          <w:szCs w:val="24"/>
        </w:rPr>
        <w:t>Hubungan antara mortalitas larva dan waktu LT</w:t>
      </w:r>
      <w:r w:rsidRPr="00CB4E2D">
        <w:rPr>
          <w:rFonts w:ascii="Times New Roman" w:hAnsi="Times New Roman" w:cs="Times New Roman"/>
          <w:color w:val="000000"/>
          <w:sz w:val="24"/>
          <w:szCs w:val="24"/>
          <w:vertAlign w:val="subscript"/>
        </w:rPr>
        <w:t>50</w:t>
      </w:r>
      <w:r w:rsidRPr="00CB4E2D">
        <w:rPr>
          <w:rFonts w:ascii="Times New Roman" w:hAnsi="Times New Roman" w:cs="Times New Roman"/>
          <w:color w:val="000000"/>
          <w:sz w:val="24"/>
          <w:szCs w:val="24"/>
        </w:rPr>
        <w:t xml:space="preserve"> pada </w:t>
      </w:r>
      <w:r w:rsidRPr="00CB4E2D">
        <w:rPr>
          <w:rFonts w:ascii="Times New Roman" w:hAnsi="Times New Roman" w:cs="Times New Roman"/>
          <w:color w:val="000000"/>
          <w:sz w:val="24"/>
          <w:szCs w:val="24"/>
          <w:lang w:val="en-US"/>
        </w:rPr>
        <w:t>ekstrak biji bengkuang</w:t>
      </w:r>
      <w:r w:rsidRPr="00CB4E2D">
        <w:rPr>
          <w:rFonts w:ascii="Times New Roman" w:hAnsi="Times New Roman" w:cs="Times New Roman"/>
          <w:color w:val="000000"/>
          <w:sz w:val="24"/>
          <w:szCs w:val="24"/>
        </w:rPr>
        <w:t xml:space="preserve"> adalah berbanding terbalik. Semakin tinggi mortalitas larva pada suatu perlakuan menunjukkan bahwa kemampuan membunuh ekstrak bengkuang yang tinggi, maka semakin sedikit waktu yang dibutuhkan untuk membunuh larva, sehingga nilai LT</w:t>
      </w:r>
      <w:r w:rsidRPr="00CB4E2D">
        <w:rPr>
          <w:rFonts w:ascii="Times New Roman" w:hAnsi="Times New Roman" w:cs="Times New Roman"/>
          <w:color w:val="000000"/>
          <w:sz w:val="24"/>
          <w:szCs w:val="24"/>
          <w:vertAlign w:val="subscript"/>
        </w:rPr>
        <w:t>50</w:t>
      </w:r>
      <w:r w:rsidRPr="00CB4E2D">
        <w:rPr>
          <w:rFonts w:ascii="Times New Roman" w:hAnsi="Times New Roman" w:cs="Times New Roman"/>
          <w:color w:val="000000"/>
          <w:sz w:val="24"/>
          <w:szCs w:val="24"/>
        </w:rPr>
        <w:t xml:space="preserve"> semakin rendah. </w:t>
      </w:r>
    </w:p>
    <w:p w:rsidR="00F15384" w:rsidRPr="00CB4E2D" w:rsidRDefault="00F15384" w:rsidP="00F15384">
      <w:pPr>
        <w:autoSpaceDE w:val="0"/>
        <w:autoSpaceDN w:val="0"/>
        <w:adjustRightInd w:val="0"/>
        <w:ind w:firstLine="709"/>
        <w:jc w:val="both"/>
        <w:rPr>
          <w:color w:val="000000"/>
          <w:lang w:val="id-ID"/>
        </w:rPr>
      </w:pPr>
      <w:r w:rsidRPr="00CB4E2D">
        <w:rPr>
          <w:color w:val="000000"/>
        </w:rPr>
        <w:t xml:space="preserve">Bengkuang merupakan salah satu tanaman yang berpotensi sebagai sumber insektisida nabati yang berspektrum luas (Grainge dan Ahmed, 1988). Semua bagian tanaman bengkuang kecuali umbi mengandung rotenon; berdasarkan bobot kering, kandungan rotenon pada batang adalah 0,03%, daun 0,11%, polong 0,02%, dan biji 0,66% (Duke, 1981). </w:t>
      </w:r>
      <w:r w:rsidRPr="00CB4E2D">
        <w:rPr>
          <w:color w:val="000000"/>
          <w:lang w:val="sv-SE"/>
        </w:rPr>
        <w:t xml:space="preserve">Kandungan rotenon murni pada biji yang telah masak berkisar 0,5 - 1,0% (Sorensen, 1996). </w:t>
      </w:r>
      <w:r w:rsidRPr="00CB4E2D">
        <w:rPr>
          <w:color w:val="000000"/>
          <w:lang w:val="fi-FI"/>
        </w:rPr>
        <w:t xml:space="preserve">Biji dari </w:t>
      </w:r>
      <w:r w:rsidRPr="00CB4E2D">
        <w:rPr>
          <w:i/>
          <w:iCs/>
          <w:color w:val="000000"/>
          <w:lang w:val="fi-FI"/>
        </w:rPr>
        <w:t>Pachyrrhizus erosus</w:t>
      </w:r>
      <w:r w:rsidRPr="00CB4E2D">
        <w:rPr>
          <w:iCs/>
          <w:color w:val="000000"/>
          <w:lang w:val="fi-FI"/>
        </w:rPr>
        <w:t xml:space="preserve"> mengandung rotenoid, isoflavonoid dan </w:t>
      </w:r>
      <w:r w:rsidRPr="00CB4E2D">
        <w:rPr>
          <w:color w:val="000000"/>
          <w:lang w:val="fi-FI"/>
        </w:rPr>
        <w:t xml:space="preserve">phenylcoumarine. </w:t>
      </w:r>
      <w:r w:rsidRPr="00CB4E2D">
        <w:rPr>
          <w:color w:val="000000"/>
          <w:lang w:val="sv-SE"/>
        </w:rPr>
        <w:t xml:space="preserve">Biji bengkuang mengandung minyak. Semua bagian tanaman bengkuang kecuali umbi mengandung rotenon dan rotenoid. Bubuk bijinya dapat dimanfaatkan sebagai insektisida alami dan racun ikan yang tidak berbahaya (Anonim. Tanpa tahun). Serangga yang teracuni akan mati kelaparan yang disebabkan oleh kelumpuhan alat-alat mulut serta sel-sel syaraf (Panji, 2009). </w:t>
      </w:r>
      <w:r w:rsidRPr="00CB4E2D">
        <w:rPr>
          <w:color w:val="000000"/>
          <w:lang w:val="id-ID"/>
        </w:rPr>
        <w:t>Daun dan biji tanaman ini mengandung racun yang disebut “</w:t>
      </w:r>
      <w:r w:rsidRPr="00CB4E2D">
        <w:rPr>
          <w:i/>
          <w:color w:val="000000"/>
          <w:lang w:val="id-ID"/>
        </w:rPr>
        <w:t>derrid</w:t>
      </w:r>
      <w:r w:rsidRPr="00CB4E2D">
        <w:rPr>
          <w:color w:val="000000"/>
          <w:lang w:val="id-ID"/>
        </w:rPr>
        <w:t xml:space="preserve">”. Derrid ini berupa minyak tidak berwarna dan mudah menguap. Dalam derrid ini terkandung senyawa </w:t>
      </w:r>
      <w:r w:rsidRPr="00CB4E2D">
        <w:rPr>
          <w:i/>
          <w:color w:val="000000"/>
          <w:lang w:val="id-ID"/>
        </w:rPr>
        <w:t>pachyrrizida</w:t>
      </w:r>
      <w:r w:rsidRPr="00CB4E2D">
        <w:rPr>
          <w:color w:val="000000"/>
          <w:lang w:val="id-ID"/>
        </w:rPr>
        <w:t xml:space="preserve">, sehingga bisa dipakai sebagai racun, pestisida ataupun obat. </w:t>
      </w:r>
    </w:p>
    <w:p w:rsidR="00F15384" w:rsidRPr="00CB4E2D" w:rsidRDefault="00F15384" w:rsidP="00F15384">
      <w:pPr>
        <w:ind w:firstLine="360"/>
        <w:jc w:val="both"/>
        <w:rPr>
          <w:iCs/>
          <w:color w:val="000000"/>
          <w:lang w:val="sv-SE"/>
        </w:rPr>
      </w:pPr>
      <w:r w:rsidRPr="00CB4E2D">
        <w:rPr>
          <w:color w:val="000000"/>
          <w:lang w:val="sv-SE"/>
        </w:rPr>
        <w:lastRenderedPageBreak/>
        <w:t xml:space="preserve">Pada umumnya pestisida sintetik dapat membunuh langsung hama sasaran dengan cepat. Hal ini berbeda dengan pestisida nabati seperti ekstrak biji bengkuang yang dapat mematikan hama dengan cara seperti berikut: 1. Refelen, yaitu menolak kehadiran serangga terutama disebabkan baunya yang menyengat 2. Antifidan, menyebabkan serangga tidak menyukai tanaman, misalnya disebabkan rasa yang pahit 3. Mencegah serangga meletakkan telur dan menghentikan proses penetasan telur 4. Racun syaraf 5. Mengacaukan hormon di dalam tubuh serangga 6.Attraktan, sebagai pemikat kehadiran serangga yang dapat digunakan sebagai perangkap (Panji,2009). </w:t>
      </w:r>
      <w:r w:rsidRPr="00CB4E2D">
        <w:rPr>
          <w:iCs/>
          <w:color w:val="000000"/>
          <w:lang w:val="sv-SE"/>
        </w:rPr>
        <w:t xml:space="preserve">Pachyrrhizida dapat diisolasi dengan baik dari biji </w:t>
      </w:r>
      <w:r w:rsidRPr="00CB4E2D">
        <w:rPr>
          <w:i/>
          <w:iCs/>
          <w:color w:val="000000"/>
          <w:lang w:val="sv-SE"/>
        </w:rPr>
        <w:t>Pachyrrizus erosus</w:t>
      </w:r>
      <w:r w:rsidRPr="00CB4E2D">
        <w:rPr>
          <w:iCs/>
          <w:color w:val="000000"/>
          <w:lang w:val="sv-SE"/>
        </w:rPr>
        <w:t xml:space="preserve"> dengan cara ekstraksi dan kromatografi kolom. Ekstraksi serbuk kering dari biji </w:t>
      </w:r>
      <w:r w:rsidRPr="00CB4E2D">
        <w:rPr>
          <w:i/>
          <w:iCs/>
          <w:color w:val="000000"/>
          <w:lang w:val="sv-SE"/>
        </w:rPr>
        <w:t>Pachyrrizus erosus</w:t>
      </w:r>
      <w:r w:rsidRPr="00CB4E2D">
        <w:rPr>
          <w:iCs/>
          <w:color w:val="000000"/>
          <w:lang w:val="sv-SE"/>
        </w:rPr>
        <w:t xml:space="preserve"> dapat dilakukan dengan cara maserasi menggunakan petroleum eter, diikuti ethanol dan menghasilkan isolate kasar yang mengandung pachyrrhizin. Pemurnian dari isolate kasar dilakukan dengan metode kromatografi kolom dengan memanfaatkan chloroform sebagai pengelusi, sehingga menghasilkan garis kuning kehijauan dengan titik didih 260-270°C (Sutrisno, 2000). </w:t>
      </w:r>
    </w:p>
    <w:p w:rsidR="00B03F68" w:rsidRDefault="00B03F68" w:rsidP="00A706DB">
      <w:pPr>
        <w:jc w:val="both"/>
        <w:rPr>
          <w:lang w:val="id-ID"/>
        </w:rPr>
      </w:pPr>
    </w:p>
    <w:p w:rsidR="002F4EA1" w:rsidRPr="00E66CCA" w:rsidRDefault="002F4EA1" w:rsidP="00A706DB">
      <w:pPr>
        <w:jc w:val="both"/>
        <w:rPr>
          <w:lang w:val="id-ID"/>
        </w:rPr>
      </w:pPr>
    </w:p>
    <w:p w:rsidR="008553B0" w:rsidRDefault="00B03F68" w:rsidP="008553B0">
      <w:pPr>
        <w:tabs>
          <w:tab w:val="left" w:pos="360"/>
        </w:tabs>
        <w:autoSpaceDE w:val="0"/>
        <w:autoSpaceDN w:val="0"/>
        <w:adjustRightInd w:val="0"/>
        <w:jc w:val="both"/>
        <w:rPr>
          <w:b/>
          <w:bCs/>
          <w:lang w:val="id-ID"/>
        </w:rPr>
      </w:pPr>
      <w:r w:rsidRPr="00E66CCA">
        <w:rPr>
          <w:b/>
          <w:bCs/>
          <w:lang w:val="id-ID"/>
        </w:rPr>
        <w:t>KESIMPULAN</w:t>
      </w:r>
    </w:p>
    <w:p w:rsidR="002F4EA1" w:rsidRPr="00E66CCA" w:rsidRDefault="002F4EA1" w:rsidP="008553B0">
      <w:pPr>
        <w:tabs>
          <w:tab w:val="left" w:pos="360"/>
        </w:tabs>
        <w:autoSpaceDE w:val="0"/>
        <w:autoSpaceDN w:val="0"/>
        <w:adjustRightInd w:val="0"/>
        <w:jc w:val="both"/>
        <w:rPr>
          <w:bCs/>
          <w:lang w:val="id-ID"/>
        </w:rPr>
      </w:pPr>
    </w:p>
    <w:p w:rsidR="0072474D" w:rsidRPr="00CB4E2D" w:rsidRDefault="0072474D" w:rsidP="0072474D">
      <w:pPr>
        <w:pStyle w:val="ListParagraph"/>
        <w:numPr>
          <w:ilvl w:val="0"/>
          <w:numId w:val="21"/>
        </w:numPr>
        <w:autoSpaceDE w:val="0"/>
        <w:autoSpaceDN w:val="0"/>
        <w:adjustRightInd w:val="0"/>
        <w:spacing w:after="0" w:line="240" w:lineRule="auto"/>
        <w:ind w:left="360"/>
        <w:jc w:val="both"/>
        <w:rPr>
          <w:rFonts w:ascii="Times New Roman" w:hAnsi="Times New Roman"/>
          <w:color w:val="000000"/>
          <w:sz w:val="24"/>
          <w:szCs w:val="24"/>
          <w:lang w:val="sv-SE" w:eastAsia="id-ID"/>
        </w:rPr>
      </w:pPr>
      <w:r w:rsidRPr="00CB4E2D">
        <w:rPr>
          <w:rFonts w:ascii="Times New Roman" w:hAnsi="Times New Roman"/>
          <w:color w:val="000000"/>
          <w:sz w:val="24"/>
          <w:szCs w:val="24"/>
          <w:lang w:val="sv-SE" w:eastAsia="id-ID"/>
        </w:rPr>
        <w:t xml:space="preserve">Analisis varian ganda menunjukkan bahwa pemberian ekstrak bengkuang berpengaruh terhadap angka mortalitas hama ulat </w:t>
      </w:r>
      <w:r w:rsidRPr="00CB4E2D">
        <w:rPr>
          <w:rFonts w:ascii="Times New Roman" w:hAnsi="Times New Roman"/>
          <w:i/>
          <w:color w:val="000000"/>
          <w:sz w:val="24"/>
          <w:szCs w:val="24"/>
          <w:lang w:val="sv-SE" w:eastAsia="id-ID"/>
        </w:rPr>
        <w:t>Plutella xylostella</w:t>
      </w:r>
      <w:r w:rsidRPr="00CB4E2D">
        <w:rPr>
          <w:rFonts w:ascii="Times New Roman" w:hAnsi="Times New Roman"/>
          <w:color w:val="000000"/>
          <w:sz w:val="24"/>
          <w:szCs w:val="24"/>
          <w:lang w:val="sv-SE" w:eastAsia="id-ID"/>
        </w:rPr>
        <w:t xml:space="preserve">, yang ditunjukkan dengan  nilai F Hitung &gt; F tabel.  </w:t>
      </w:r>
    </w:p>
    <w:p w:rsidR="0072474D" w:rsidRPr="00CB4E2D" w:rsidRDefault="0072474D" w:rsidP="0072474D">
      <w:pPr>
        <w:pStyle w:val="ListParagraph"/>
        <w:numPr>
          <w:ilvl w:val="0"/>
          <w:numId w:val="21"/>
        </w:numPr>
        <w:autoSpaceDE w:val="0"/>
        <w:autoSpaceDN w:val="0"/>
        <w:adjustRightInd w:val="0"/>
        <w:spacing w:after="0" w:line="240" w:lineRule="auto"/>
        <w:ind w:left="360"/>
        <w:jc w:val="both"/>
        <w:rPr>
          <w:rFonts w:ascii="Times New Roman" w:hAnsi="Times New Roman"/>
          <w:color w:val="000000"/>
          <w:sz w:val="24"/>
          <w:szCs w:val="24"/>
          <w:lang w:val="sv-SE" w:eastAsia="id-ID"/>
        </w:rPr>
      </w:pPr>
      <w:r w:rsidRPr="00CB4E2D">
        <w:rPr>
          <w:rFonts w:ascii="Times New Roman" w:hAnsi="Times New Roman"/>
          <w:color w:val="000000"/>
          <w:sz w:val="24"/>
          <w:szCs w:val="24"/>
          <w:lang w:val="sv-SE" w:eastAsia="id-ID"/>
        </w:rPr>
        <w:t xml:space="preserve">Uji lanjut BNT 5% menunjukkan bahwa perlakuan </w:t>
      </w:r>
      <w:r w:rsidRPr="00CB4E2D">
        <w:rPr>
          <w:rFonts w:ascii="Times New Roman" w:hAnsi="Times New Roman"/>
          <w:color w:val="000000"/>
          <w:sz w:val="24"/>
          <w:szCs w:val="24"/>
          <w:lang w:val="sv-SE"/>
        </w:rPr>
        <w:t xml:space="preserve">konsentrasi 100 % </w:t>
      </w:r>
      <w:r w:rsidRPr="00CB4E2D">
        <w:rPr>
          <w:rFonts w:ascii="Times New Roman" w:hAnsi="Times New Roman"/>
          <w:color w:val="000000"/>
          <w:sz w:val="24"/>
          <w:szCs w:val="24"/>
          <w:lang w:val="sv-SE" w:eastAsia="id-ID"/>
        </w:rPr>
        <w:t xml:space="preserve"> memberikan rerata mortalitas yang lebih signifikan dibanding konsentrasi yang lain. Namun dengan konsentrasi 25% sudah memberikan persentase angka kematian. </w:t>
      </w:r>
    </w:p>
    <w:p w:rsidR="0072474D" w:rsidRDefault="0072474D" w:rsidP="0072474D">
      <w:pPr>
        <w:pStyle w:val="ListParagraph"/>
        <w:numPr>
          <w:ilvl w:val="0"/>
          <w:numId w:val="21"/>
        </w:numPr>
        <w:autoSpaceDE w:val="0"/>
        <w:autoSpaceDN w:val="0"/>
        <w:adjustRightInd w:val="0"/>
        <w:spacing w:after="0" w:line="240" w:lineRule="auto"/>
        <w:ind w:left="360"/>
        <w:jc w:val="both"/>
        <w:rPr>
          <w:rFonts w:ascii="Times New Roman" w:hAnsi="Times New Roman"/>
          <w:color w:val="000000"/>
          <w:sz w:val="24"/>
          <w:szCs w:val="24"/>
          <w:lang w:val="sv-SE" w:eastAsia="id-ID"/>
        </w:rPr>
      </w:pPr>
      <w:r w:rsidRPr="00CB4E2D">
        <w:rPr>
          <w:rFonts w:ascii="Times New Roman" w:hAnsi="Times New Roman"/>
          <w:color w:val="000000"/>
          <w:sz w:val="24"/>
          <w:szCs w:val="24"/>
          <w:lang w:val="sv-SE" w:eastAsia="id-ID"/>
        </w:rPr>
        <w:t>Berdasarkan analisis probit didapatkan hasil bahwa LT</w:t>
      </w:r>
      <w:r w:rsidRPr="00CB4E2D">
        <w:rPr>
          <w:rFonts w:ascii="Times New Roman" w:hAnsi="Times New Roman"/>
          <w:color w:val="000000"/>
          <w:sz w:val="24"/>
          <w:szCs w:val="24"/>
          <w:vertAlign w:val="subscript"/>
          <w:lang w:val="sv-SE" w:eastAsia="id-ID"/>
        </w:rPr>
        <w:t xml:space="preserve">50 </w:t>
      </w:r>
      <w:r w:rsidRPr="00CB4E2D">
        <w:rPr>
          <w:rFonts w:ascii="Times New Roman" w:hAnsi="Times New Roman"/>
          <w:color w:val="000000"/>
          <w:sz w:val="24"/>
          <w:szCs w:val="24"/>
          <w:lang w:val="sv-SE" w:eastAsia="id-ID"/>
        </w:rPr>
        <w:t>yang tercepat terjadi pada perlakuan konsentrasi 100% dengan hasil selama 39,8511 jam. Sedangkan pada konsentrasi 0% untuk LT</w:t>
      </w:r>
      <w:r w:rsidRPr="00CB4E2D">
        <w:rPr>
          <w:rFonts w:ascii="Times New Roman" w:hAnsi="Times New Roman"/>
          <w:color w:val="000000"/>
          <w:sz w:val="24"/>
          <w:szCs w:val="24"/>
          <w:vertAlign w:val="subscript"/>
          <w:lang w:val="sv-SE" w:eastAsia="id-ID"/>
        </w:rPr>
        <w:t xml:space="preserve">50 </w:t>
      </w:r>
      <w:r w:rsidRPr="00CB4E2D">
        <w:rPr>
          <w:rFonts w:ascii="Times New Roman" w:hAnsi="Times New Roman"/>
          <w:color w:val="000000"/>
          <w:sz w:val="24"/>
          <w:szCs w:val="24"/>
          <w:lang w:val="sv-SE" w:eastAsia="id-ID"/>
        </w:rPr>
        <w:t xml:space="preserve"> adalah sebesar </w:t>
      </w:r>
      <w:r w:rsidRPr="00CB4E2D">
        <w:rPr>
          <w:rFonts w:ascii="Times New Roman" w:hAnsi="Times New Roman"/>
          <w:color w:val="000000"/>
          <w:sz w:val="24"/>
          <w:szCs w:val="24"/>
          <w:lang w:val="sv-SE"/>
        </w:rPr>
        <w:t xml:space="preserve">251,4648 jam, </w:t>
      </w:r>
      <w:r w:rsidRPr="00CB4E2D">
        <w:rPr>
          <w:rFonts w:ascii="Times New Roman" w:hAnsi="Times New Roman"/>
          <w:color w:val="000000"/>
          <w:sz w:val="24"/>
          <w:szCs w:val="24"/>
          <w:lang w:val="sv-SE" w:eastAsia="id-ID"/>
        </w:rPr>
        <w:t>konsentrasi 25% untuk LT</w:t>
      </w:r>
      <w:r w:rsidRPr="00CB4E2D">
        <w:rPr>
          <w:rFonts w:ascii="Times New Roman" w:hAnsi="Times New Roman"/>
          <w:color w:val="000000"/>
          <w:sz w:val="24"/>
          <w:szCs w:val="24"/>
          <w:vertAlign w:val="subscript"/>
          <w:lang w:val="sv-SE" w:eastAsia="id-ID"/>
        </w:rPr>
        <w:t xml:space="preserve">50 </w:t>
      </w:r>
      <w:r w:rsidRPr="00CB4E2D">
        <w:rPr>
          <w:rFonts w:ascii="Times New Roman" w:hAnsi="Times New Roman"/>
          <w:color w:val="000000"/>
          <w:sz w:val="24"/>
          <w:szCs w:val="24"/>
          <w:lang w:val="sv-SE" w:eastAsia="id-ID"/>
        </w:rPr>
        <w:t xml:space="preserve"> adalah sebesar </w:t>
      </w:r>
      <w:r w:rsidRPr="00CB4E2D">
        <w:rPr>
          <w:rFonts w:ascii="Times New Roman" w:hAnsi="Times New Roman"/>
          <w:color w:val="000000"/>
          <w:sz w:val="24"/>
          <w:szCs w:val="24"/>
          <w:lang w:val="sv-SE"/>
        </w:rPr>
        <w:t xml:space="preserve">257,3282 jam, </w:t>
      </w:r>
      <w:r w:rsidRPr="00CB4E2D">
        <w:rPr>
          <w:rFonts w:ascii="Times New Roman" w:hAnsi="Times New Roman"/>
          <w:color w:val="000000"/>
          <w:sz w:val="24"/>
          <w:szCs w:val="24"/>
          <w:lang w:val="sv-SE" w:eastAsia="id-ID"/>
        </w:rPr>
        <w:t>konsentrasi 50% untuk LT</w:t>
      </w:r>
      <w:r w:rsidRPr="00CB4E2D">
        <w:rPr>
          <w:rFonts w:ascii="Times New Roman" w:hAnsi="Times New Roman"/>
          <w:color w:val="000000"/>
          <w:sz w:val="24"/>
          <w:szCs w:val="24"/>
          <w:vertAlign w:val="subscript"/>
          <w:lang w:val="sv-SE" w:eastAsia="id-ID"/>
        </w:rPr>
        <w:t xml:space="preserve">50 </w:t>
      </w:r>
      <w:r w:rsidRPr="00CB4E2D">
        <w:rPr>
          <w:rFonts w:ascii="Times New Roman" w:hAnsi="Times New Roman"/>
          <w:color w:val="000000"/>
          <w:sz w:val="24"/>
          <w:szCs w:val="24"/>
          <w:lang w:val="sv-SE" w:eastAsia="id-ID"/>
        </w:rPr>
        <w:t xml:space="preserve"> adalah sebesar </w:t>
      </w:r>
      <w:r w:rsidRPr="00CB4E2D">
        <w:rPr>
          <w:rFonts w:ascii="Times New Roman" w:hAnsi="Times New Roman"/>
          <w:color w:val="000000"/>
          <w:sz w:val="24"/>
          <w:szCs w:val="24"/>
          <w:lang w:val="sv-SE"/>
        </w:rPr>
        <w:t xml:space="preserve">1383,642 jam dan </w:t>
      </w:r>
      <w:r w:rsidRPr="00CB4E2D">
        <w:rPr>
          <w:rFonts w:ascii="Times New Roman" w:hAnsi="Times New Roman"/>
          <w:color w:val="000000"/>
          <w:sz w:val="24"/>
          <w:szCs w:val="24"/>
          <w:lang w:val="sv-SE" w:eastAsia="id-ID"/>
        </w:rPr>
        <w:t>konsentrasi 75% untuk LT</w:t>
      </w:r>
      <w:r w:rsidRPr="00CB4E2D">
        <w:rPr>
          <w:rFonts w:ascii="Times New Roman" w:hAnsi="Times New Roman"/>
          <w:color w:val="000000"/>
          <w:sz w:val="24"/>
          <w:szCs w:val="24"/>
          <w:vertAlign w:val="subscript"/>
          <w:lang w:val="sv-SE" w:eastAsia="id-ID"/>
        </w:rPr>
        <w:t xml:space="preserve">50 </w:t>
      </w:r>
      <w:r w:rsidRPr="00CB4E2D">
        <w:rPr>
          <w:rFonts w:ascii="Times New Roman" w:hAnsi="Times New Roman"/>
          <w:color w:val="000000"/>
          <w:sz w:val="24"/>
          <w:szCs w:val="24"/>
          <w:lang w:val="sv-SE" w:eastAsia="id-ID"/>
        </w:rPr>
        <w:t xml:space="preserve"> adalah sebesar </w:t>
      </w:r>
      <w:r w:rsidRPr="00CB4E2D">
        <w:rPr>
          <w:rFonts w:ascii="Times New Roman" w:hAnsi="Times New Roman"/>
          <w:color w:val="000000"/>
          <w:sz w:val="24"/>
          <w:szCs w:val="24"/>
          <w:lang w:val="sv-SE"/>
        </w:rPr>
        <w:t>211,2664 jam.</w:t>
      </w:r>
    </w:p>
    <w:p w:rsidR="0072474D" w:rsidRDefault="0072474D" w:rsidP="0072474D">
      <w:pPr>
        <w:pStyle w:val="ListParagraph"/>
        <w:autoSpaceDE w:val="0"/>
        <w:autoSpaceDN w:val="0"/>
        <w:adjustRightInd w:val="0"/>
        <w:spacing w:after="0" w:line="240" w:lineRule="auto"/>
        <w:ind w:left="360"/>
        <w:jc w:val="both"/>
        <w:rPr>
          <w:rFonts w:ascii="Times New Roman" w:hAnsi="Times New Roman"/>
          <w:color w:val="000000"/>
          <w:sz w:val="24"/>
          <w:szCs w:val="24"/>
          <w:lang w:val="sv-SE" w:eastAsia="id-ID"/>
        </w:rPr>
      </w:pPr>
    </w:p>
    <w:p w:rsidR="002F4EA1" w:rsidRPr="00CB4E2D" w:rsidRDefault="002F4EA1" w:rsidP="0072474D">
      <w:pPr>
        <w:pStyle w:val="ListParagraph"/>
        <w:autoSpaceDE w:val="0"/>
        <w:autoSpaceDN w:val="0"/>
        <w:adjustRightInd w:val="0"/>
        <w:spacing w:after="0" w:line="240" w:lineRule="auto"/>
        <w:ind w:left="360"/>
        <w:jc w:val="both"/>
        <w:rPr>
          <w:rFonts w:ascii="Times New Roman" w:hAnsi="Times New Roman"/>
          <w:color w:val="000000"/>
          <w:sz w:val="24"/>
          <w:szCs w:val="24"/>
          <w:lang w:val="sv-SE" w:eastAsia="id-ID"/>
        </w:rPr>
      </w:pPr>
    </w:p>
    <w:p w:rsidR="002F1EFB" w:rsidRDefault="002F1EFB" w:rsidP="00F96862">
      <w:pPr>
        <w:tabs>
          <w:tab w:val="left" w:pos="360"/>
        </w:tabs>
        <w:autoSpaceDE w:val="0"/>
        <w:autoSpaceDN w:val="0"/>
        <w:adjustRightInd w:val="0"/>
        <w:jc w:val="both"/>
        <w:rPr>
          <w:b/>
          <w:lang w:val="id-ID"/>
        </w:rPr>
      </w:pPr>
      <w:r w:rsidRPr="00E66CCA">
        <w:rPr>
          <w:b/>
          <w:lang w:val="id-ID"/>
        </w:rPr>
        <w:t>DAFTAR PUSTAKA</w:t>
      </w:r>
    </w:p>
    <w:p w:rsidR="002F4EA1" w:rsidRPr="00E66CCA" w:rsidRDefault="002F4EA1" w:rsidP="00F96862">
      <w:pPr>
        <w:tabs>
          <w:tab w:val="left" w:pos="360"/>
        </w:tabs>
        <w:autoSpaceDE w:val="0"/>
        <w:autoSpaceDN w:val="0"/>
        <w:adjustRightInd w:val="0"/>
        <w:jc w:val="both"/>
        <w:rPr>
          <w:b/>
          <w:lang w:val="id-ID"/>
        </w:rPr>
      </w:pPr>
    </w:p>
    <w:p w:rsidR="0072474D" w:rsidRPr="00CB4E2D" w:rsidRDefault="0072474D" w:rsidP="0072474D">
      <w:pPr>
        <w:tabs>
          <w:tab w:val="left" w:pos="567"/>
        </w:tabs>
        <w:jc w:val="both"/>
        <w:rPr>
          <w:color w:val="000000"/>
          <w:lang w:val="sv-SE"/>
        </w:rPr>
      </w:pPr>
      <w:r w:rsidRPr="00CB4E2D">
        <w:rPr>
          <w:color w:val="000000"/>
          <w:lang w:val="sv-SE"/>
        </w:rPr>
        <w:t xml:space="preserve">Anonim. 2008. </w:t>
      </w:r>
      <w:r w:rsidRPr="0041785B">
        <w:rPr>
          <w:color w:val="000000"/>
          <w:lang w:val="sv-SE"/>
        </w:rPr>
        <w:t>Pengenalan dan Pengendalian Hama Tanaman Sayuran Utama.</w:t>
      </w:r>
      <w:r w:rsidRPr="00CB4E2D">
        <w:rPr>
          <w:color w:val="000000"/>
          <w:lang w:val="sv-SE"/>
        </w:rPr>
        <w:t xml:space="preserve"> Direk</w:t>
      </w:r>
      <w:r w:rsidR="00193352">
        <w:rPr>
          <w:color w:val="000000"/>
          <w:lang w:val="sv-SE"/>
        </w:rPr>
        <w:t>-</w:t>
      </w:r>
      <w:r w:rsidRPr="00CB4E2D">
        <w:rPr>
          <w:color w:val="000000"/>
          <w:lang w:val="sv-SE"/>
        </w:rPr>
        <w:t>torat Perlindungan Tanaman Hortikultura (Hal. 206-207).</w:t>
      </w:r>
    </w:p>
    <w:p w:rsidR="0072474D" w:rsidRPr="00CB4E2D" w:rsidRDefault="0072474D" w:rsidP="0072474D">
      <w:pPr>
        <w:tabs>
          <w:tab w:val="left" w:pos="567"/>
        </w:tabs>
        <w:jc w:val="both"/>
        <w:rPr>
          <w:color w:val="000000"/>
          <w:lang w:val="sv-SE"/>
        </w:rPr>
      </w:pPr>
    </w:p>
    <w:p w:rsidR="0072474D" w:rsidRPr="00CB4E2D" w:rsidRDefault="0072474D" w:rsidP="0072474D">
      <w:pPr>
        <w:tabs>
          <w:tab w:val="left" w:pos="567"/>
        </w:tabs>
        <w:jc w:val="both"/>
        <w:rPr>
          <w:color w:val="000000"/>
          <w:lang w:val="sv-SE"/>
        </w:rPr>
      </w:pPr>
      <w:r w:rsidRPr="00CB4E2D">
        <w:rPr>
          <w:color w:val="000000"/>
          <w:lang w:val="sv-SE"/>
        </w:rPr>
        <w:t xml:space="preserve">Anonim. 1977. </w:t>
      </w:r>
      <w:r w:rsidRPr="0072474D">
        <w:rPr>
          <w:i/>
          <w:color w:val="000000"/>
          <w:lang w:val="sv-SE"/>
        </w:rPr>
        <w:t>Ubi-Ubian</w:t>
      </w:r>
      <w:r w:rsidRPr="00CB4E2D">
        <w:rPr>
          <w:color w:val="000000"/>
          <w:lang w:val="sv-SE"/>
        </w:rPr>
        <w:t>. Bogor: Proyek Sumber Daya Ekonomi Lembaga Biologi Nasional-LIPI Bogor.</w:t>
      </w:r>
    </w:p>
    <w:p w:rsidR="0072474D" w:rsidRPr="00CB4E2D" w:rsidRDefault="0072474D" w:rsidP="0072474D">
      <w:pPr>
        <w:tabs>
          <w:tab w:val="left" w:pos="567"/>
        </w:tabs>
        <w:jc w:val="both"/>
        <w:rPr>
          <w:color w:val="000000"/>
          <w:lang w:val="sv-SE"/>
        </w:rPr>
      </w:pPr>
    </w:p>
    <w:p w:rsidR="0072474D" w:rsidRPr="00CB4E2D" w:rsidRDefault="0072474D" w:rsidP="0072474D">
      <w:pPr>
        <w:tabs>
          <w:tab w:val="left" w:pos="567"/>
        </w:tabs>
        <w:jc w:val="both"/>
        <w:rPr>
          <w:color w:val="000000"/>
          <w:lang w:val="sv-SE"/>
        </w:rPr>
      </w:pPr>
      <w:r w:rsidRPr="00CB4E2D">
        <w:rPr>
          <w:color w:val="000000"/>
          <w:lang w:val="sv-SE"/>
        </w:rPr>
        <w:t xml:space="preserve">Anonim. Tanpa tahun. </w:t>
      </w:r>
      <w:r w:rsidRPr="0072474D">
        <w:rPr>
          <w:i/>
          <w:color w:val="000000"/>
          <w:lang w:val="sv-SE"/>
        </w:rPr>
        <w:t>Plutella xylostella</w:t>
      </w:r>
      <w:r w:rsidRPr="00CB4E2D">
        <w:rPr>
          <w:color w:val="000000"/>
          <w:lang w:val="sv-SE"/>
        </w:rPr>
        <w:t xml:space="preserve">. (Online). </w:t>
      </w:r>
      <w:r w:rsidRPr="0041785B">
        <w:rPr>
          <w:i/>
          <w:color w:val="000000"/>
          <w:lang w:val="sv-SE"/>
        </w:rPr>
        <w:t>(</w:t>
      </w:r>
      <w:r w:rsidRPr="00193352">
        <w:rPr>
          <w:i/>
          <w:color w:val="000000"/>
          <w:lang w:val="sv-SE"/>
        </w:rPr>
        <w:t>http://www.pikiran-rakyat.com</w:t>
      </w:r>
      <w:r w:rsidR="00193352" w:rsidRPr="00193352">
        <w:rPr>
          <w:i/>
          <w:color w:val="000000"/>
          <w:lang w:val="sv-SE"/>
        </w:rPr>
        <w:t xml:space="preserve"> </w:t>
      </w:r>
      <w:r w:rsidRPr="00193352">
        <w:rPr>
          <w:i/>
          <w:color w:val="000000"/>
          <w:lang w:val="sv-SE"/>
        </w:rPr>
        <w:t>/cetak/2006/032006/19/hikmah/lain01.htm</w:t>
      </w:r>
      <w:r w:rsidRPr="0041785B">
        <w:rPr>
          <w:i/>
          <w:color w:val="000000"/>
          <w:lang w:val="sv-SE"/>
        </w:rPr>
        <w:t>,</w:t>
      </w:r>
      <w:r w:rsidRPr="00CB4E2D">
        <w:rPr>
          <w:color w:val="000000"/>
          <w:lang w:val="sv-SE"/>
        </w:rPr>
        <w:t xml:space="preserve"> diakses 1 Juni 2009).</w:t>
      </w:r>
    </w:p>
    <w:p w:rsidR="0072474D" w:rsidRPr="00CB4E2D" w:rsidRDefault="0072474D" w:rsidP="0072474D">
      <w:pPr>
        <w:tabs>
          <w:tab w:val="left" w:pos="567"/>
        </w:tabs>
        <w:jc w:val="both"/>
        <w:rPr>
          <w:color w:val="000000"/>
          <w:lang w:val="sv-SE"/>
        </w:rPr>
      </w:pPr>
    </w:p>
    <w:p w:rsidR="0072474D" w:rsidRPr="00CB4E2D" w:rsidRDefault="0072474D" w:rsidP="0072474D">
      <w:pPr>
        <w:tabs>
          <w:tab w:val="left" w:pos="567"/>
        </w:tabs>
        <w:jc w:val="both"/>
        <w:rPr>
          <w:color w:val="000000"/>
          <w:lang w:val="sv-SE"/>
        </w:rPr>
      </w:pPr>
      <w:r w:rsidRPr="00CB4E2D">
        <w:rPr>
          <w:color w:val="000000"/>
          <w:lang w:val="sv-SE"/>
        </w:rPr>
        <w:lastRenderedPageBreak/>
        <w:t xml:space="preserve">Anonim. Tanpa tahun. </w:t>
      </w:r>
      <w:r w:rsidRPr="0041785B">
        <w:rPr>
          <w:color w:val="000000"/>
          <w:lang w:val="sv-SE"/>
        </w:rPr>
        <w:t>Plutella xylostella</w:t>
      </w:r>
      <w:r w:rsidRPr="00CB4E2D">
        <w:rPr>
          <w:color w:val="000000"/>
          <w:lang w:val="sv-SE"/>
        </w:rPr>
        <w:t xml:space="preserve">. (Online). </w:t>
      </w:r>
      <w:r w:rsidRPr="0041785B">
        <w:rPr>
          <w:i/>
          <w:color w:val="000000"/>
          <w:lang w:val="sv-SE"/>
        </w:rPr>
        <w:t>(</w:t>
      </w:r>
      <w:r w:rsidRPr="00193352">
        <w:rPr>
          <w:i/>
          <w:color w:val="000000"/>
          <w:lang w:val="sv-SE"/>
        </w:rPr>
        <w:t xml:space="preserve">http://ditlin.hortikultura. </w:t>
      </w:r>
      <w:r w:rsidRPr="00193352">
        <w:rPr>
          <w:i/>
          <w:color w:val="000000"/>
          <w:lang w:val="sv-SE"/>
        </w:rPr>
        <w:t>go.id/</w:t>
      </w:r>
      <w:r w:rsidR="00193352" w:rsidRPr="00193352">
        <w:rPr>
          <w:i/>
          <w:color w:val="000000"/>
          <w:lang w:val="sv-SE"/>
        </w:rPr>
        <w:t xml:space="preserve"> </w:t>
      </w:r>
      <w:r w:rsidRPr="00193352">
        <w:rPr>
          <w:i/>
          <w:color w:val="000000"/>
          <w:lang w:val="sv-SE"/>
        </w:rPr>
        <w:t>opt/kubis/ulat_daun.htm</w:t>
      </w:r>
      <w:r w:rsidRPr="0041785B">
        <w:rPr>
          <w:i/>
          <w:color w:val="000000"/>
          <w:lang w:val="sv-SE"/>
        </w:rPr>
        <w:t>,</w:t>
      </w:r>
      <w:r w:rsidRPr="00CB4E2D">
        <w:rPr>
          <w:color w:val="000000"/>
          <w:lang w:val="sv-SE"/>
        </w:rPr>
        <w:t xml:space="preserve"> diakses 1 Juni 2009).</w:t>
      </w:r>
    </w:p>
    <w:p w:rsidR="0072474D" w:rsidRPr="00CB4E2D" w:rsidRDefault="0072474D" w:rsidP="0072474D">
      <w:pPr>
        <w:tabs>
          <w:tab w:val="left" w:pos="567"/>
        </w:tabs>
        <w:jc w:val="both"/>
        <w:rPr>
          <w:color w:val="000000"/>
          <w:lang w:val="sv-SE"/>
        </w:rPr>
      </w:pPr>
    </w:p>
    <w:p w:rsidR="0072474D" w:rsidRPr="00CB4E2D" w:rsidRDefault="0072474D" w:rsidP="0072474D">
      <w:pPr>
        <w:tabs>
          <w:tab w:val="left" w:pos="567"/>
        </w:tabs>
        <w:jc w:val="both"/>
        <w:rPr>
          <w:color w:val="000000"/>
          <w:lang w:val="sv-SE"/>
        </w:rPr>
      </w:pPr>
      <w:r w:rsidRPr="00CB4E2D">
        <w:rPr>
          <w:color w:val="000000"/>
          <w:lang w:val="sv-SE"/>
        </w:rPr>
        <w:t>Dahlan, Bakrun. 2003</w:t>
      </w:r>
      <w:r w:rsidRPr="0041785B">
        <w:rPr>
          <w:color w:val="000000"/>
          <w:lang w:val="sv-SE"/>
        </w:rPr>
        <w:t>. Pengawetan sayur-sayuran</w:t>
      </w:r>
      <w:r w:rsidRPr="00CB4E2D">
        <w:rPr>
          <w:color w:val="000000"/>
          <w:lang w:val="sv-SE"/>
        </w:rPr>
        <w:t>. PT Balai Pustaka milik Badan Pemberdayaan Masyarakat Provinsi Jawa Timur (Hal 37-40).</w:t>
      </w:r>
    </w:p>
    <w:p w:rsidR="0072474D" w:rsidRPr="00CB4E2D" w:rsidRDefault="0072474D" w:rsidP="0072474D">
      <w:pPr>
        <w:tabs>
          <w:tab w:val="left" w:pos="567"/>
        </w:tabs>
        <w:jc w:val="both"/>
        <w:rPr>
          <w:color w:val="000000"/>
          <w:lang w:val="sv-SE"/>
        </w:rPr>
      </w:pPr>
    </w:p>
    <w:p w:rsidR="0072474D" w:rsidRPr="00CB4E2D" w:rsidRDefault="0072474D" w:rsidP="0072474D">
      <w:pPr>
        <w:tabs>
          <w:tab w:val="left" w:pos="567"/>
        </w:tabs>
        <w:jc w:val="both"/>
        <w:rPr>
          <w:color w:val="000000"/>
          <w:lang w:val="sv-SE"/>
        </w:rPr>
      </w:pPr>
      <w:r w:rsidRPr="00CB4E2D">
        <w:rPr>
          <w:color w:val="000000"/>
          <w:lang w:val="sv-SE"/>
        </w:rPr>
        <w:t xml:space="preserve">Dalimartha, Dr. Setyawan. Tanpa tahun. </w:t>
      </w:r>
      <w:r w:rsidRPr="0041785B">
        <w:rPr>
          <w:color w:val="000000"/>
          <w:lang w:val="sv-SE"/>
        </w:rPr>
        <w:t>Atlas Tumbuhan Obat Tumbuhan</w:t>
      </w:r>
      <w:r w:rsidRPr="00CB4E2D">
        <w:rPr>
          <w:color w:val="000000"/>
          <w:lang w:val="sv-SE"/>
        </w:rPr>
        <w:t>. Tanpa penerbit (Hal. 202-204).</w:t>
      </w:r>
    </w:p>
    <w:p w:rsidR="0072474D" w:rsidRPr="00CB4E2D" w:rsidRDefault="0072474D" w:rsidP="0072474D">
      <w:pPr>
        <w:tabs>
          <w:tab w:val="left" w:pos="567"/>
        </w:tabs>
        <w:jc w:val="both"/>
        <w:rPr>
          <w:color w:val="000000"/>
          <w:lang w:val="sv-SE"/>
        </w:rPr>
      </w:pPr>
    </w:p>
    <w:p w:rsidR="0072474D" w:rsidRPr="00CB4E2D" w:rsidRDefault="0072474D" w:rsidP="0072474D">
      <w:pPr>
        <w:tabs>
          <w:tab w:val="left" w:pos="567"/>
        </w:tabs>
        <w:jc w:val="both"/>
        <w:rPr>
          <w:color w:val="000000"/>
          <w:lang w:val="sv-SE"/>
        </w:rPr>
      </w:pPr>
      <w:r w:rsidRPr="00CB4E2D">
        <w:rPr>
          <w:color w:val="000000"/>
          <w:lang w:val="sv-SE"/>
        </w:rPr>
        <w:t xml:space="preserve">Dwi, Noviani dkk. 2007. </w:t>
      </w:r>
      <w:r w:rsidRPr="0041785B">
        <w:rPr>
          <w:color w:val="000000"/>
          <w:lang w:val="sv-SE"/>
        </w:rPr>
        <w:t>Kumpulan Abstrak Jurusan Proteksi Tanaman: Pengham</w:t>
      </w:r>
      <w:r w:rsidR="00193352">
        <w:rPr>
          <w:color w:val="000000"/>
          <w:lang w:val="sv-SE"/>
        </w:rPr>
        <w:t>-</w:t>
      </w:r>
      <w:r w:rsidRPr="0041785B">
        <w:rPr>
          <w:color w:val="000000"/>
          <w:lang w:val="sv-SE"/>
        </w:rPr>
        <w:t>batan Aktivitas Makan Ulat Daun Kubis (Plutella xylostella) oleh Ekstrak Biji Sirsak (Anona muricata).</w:t>
      </w:r>
      <w:r w:rsidRPr="00CB4E2D">
        <w:rPr>
          <w:color w:val="000000"/>
          <w:lang w:val="sv-SE"/>
        </w:rPr>
        <w:t xml:space="preserve"> Lampung: Fakultas Pertanian Universitas Lampung</w:t>
      </w:r>
    </w:p>
    <w:p w:rsidR="0072474D" w:rsidRPr="00CB4E2D" w:rsidRDefault="0072474D" w:rsidP="0072474D">
      <w:pPr>
        <w:tabs>
          <w:tab w:val="left" w:pos="567"/>
        </w:tabs>
        <w:jc w:val="both"/>
        <w:rPr>
          <w:color w:val="000000"/>
          <w:lang w:val="sv-SE"/>
        </w:rPr>
      </w:pPr>
    </w:p>
    <w:p w:rsidR="0072474D" w:rsidRPr="00CB4E2D" w:rsidRDefault="0072474D" w:rsidP="0072474D">
      <w:pPr>
        <w:tabs>
          <w:tab w:val="left" w:pos="567"/>
        </w:tabs>
        <w:jc w:val="both"/>
        <w:rPr>
          <w:color w:val="000000"/>
        </w:rPr>
      </w:pPr>
      <w:r w:rsidRPr="00CB4E2D">
        <w:rPr>
          <w:color w:val="000000"/>
          <w:lang w:val="sv-SE"/>
        </w:rPr>
        <w:t xml:space="preserve">Firmansyah, John dkk. 2007. </w:t>
      </w:r>
      <w:r w:rsidRPr="0041785B">
        <w:rPr>
          <w:color w:val="000000"/>
          <w:lang w:val="sv-SE"/>
        </w:rPr>
        <w:t>Kumpulan Abstrak Jurusan Proteksi Tanaman: Efek</w:t>
      </w:r>
      <w:r w:rsidR="00193352">
        <w:rPr>
          <w:color w:val="000000"/>
          <w:lang w:val="sv-SE"/>
        </w:rPr>
        <w:t>-</w:t>
      </w:r>
      <w:r w:rsidRPr="0041785B">
        <w:rPr>
          <w:color w:val="000000"/>
          <w:lang w:val="sv-SE"/>
        </w:rPr>
        <w:t>tivitas Ekstrak Biji Buah Nona (Annona reticulate L.) terhadap Penghambatan Aktivitas Makan Ulat Daun Kubis (Plutella xylostella</w:t>
      </w:r>
      <w:r w:rsidRPr="0072474D">
        <w:rPr>
          <w:i/>
          <w:color w:val="000000"/>
          <w:lang w:val="sv-SE"/>
        </w:rPr>
        <w:t>)</w:t>
      </w:r>
      <w:r w:rsidRPr="00CB4E2D">
        <w:rPr>
          <w:color w:val="000000"/>
          <w:lang w:val="sv-SE"/>
        </w:rPr>
        <w:t xml:space="preserve">. </w:t>
      </w:r>
      <w:r w:rsidRPr="00CB4E2D">
        <w:rPr>
          <w:color w:val="000000"/>
        </w:rPr>
        <w:t>Lampung: Fakultas Pertanian Universitas Lampung.</w:t>
      </w:r>
    </w:p>
    <w:p w:rsidR="0072474D" w:rsidRPr="00CB4E2D" w:rsidRDefault="0072474D" w:rsidP="0072474D">
      <w:pPr>
        <w:tabs>
          <w:tab w:val="left" w:pos="567"/>
        </w:tabs>
        <w:jc w:val="both"/>
        <w:rPr>
          <w:color w:val="000000"/>
        </w:rPr>
      </w:pPr>
    </w:p>
    <w:p w:rsidR="0072474D" w:rsidRPr="00CB4E2D" w:rsidRDefault="0072474D" w:rsidP="0072474D">
      <w:pPr>
        <w:tabs>
          <w:tab w:val="left" w:pos="567"/>
        </w:tabs>
        <w:autoSpaceDE w:val="0"/>
        <w:autoSpaceDN w:val="0"/>
        <w:adjustRightInd w:val="0"/>
        <w:jc w:val="both"/>
        <w:rPr>
          <w:color w:val="000000"/>
        </w:rPr>
      </w:pPr>
      <w:r w:rsidRPr="00CB4E2D">
        <w:rPr>
          <w:color w:val="000000"/>
        </w:rPr>
        <w:t xml:space="preserve">Hrishikeshavan, Muh. Abid dan Assed, Mohammed. 2006. </w:t>
      </w:r>
      <w:r w:rsidRPr="0041785B">
        <w:rPr>
          <w:color w:val="000000"/>
        </w:rPr>
        <w:t xml:space="preserve">Pharmacological evaluation of </w:t>
      </w:r>
      <w:r w:rsidRPr="0041785B">
        <w:rPr>
          <w:iCs/>
          <w:color w:val="000000"/>
        </w:rPr>
        <w:t xml:space="preserve">Pachyrrhizus erosus </w:t>
      </w:r>
      <w:r w:rsidRPr="0041785B">
        <w:rPr>
          <w:color w:val="000000"/>
        </w:rPr>
        <w:t>(l) seeds for central nervous system Depressant activity</w:t>
      </w:r>
      <w:r w:rsidRPr="00CB4E2D">
        <w:rPr>
          <w:color w:val="000000"/>
        </w:rPr>
        <w:t>. Indian J Physiol Pharmacol 2006; 50 (2) : 143–151</w:t>
      </w:r>
    </w:p>
    <w:p w:rsidR="0072474D" w:rsidRPr="00CB4E2D" w:rsidRDefault="0072474D" w:rsidP="0072474D">
      <w:pPr>
        <w:tabs>
          <w:tab w:val="left" w:pos="567"/>
        </w:tabs>
        <w:autoSpaceDE w:val="0"/>
        <w:autoSpaceDN w:val="0"/>
        <w:adjustRightInd w:val="0"/>
        <w:jc w:val="both"/>
        <w:rPr>
          <w:color w:val="000000"/>
        </w:rPr>
      </w:pPr>
    </w:p>
    <w:p w:rsidR="0072474D" w:rsidRPr="00CB4E2D" w:rsidRDefault="0072474D" w:rsidP="0072474D">
      <w:pPr>
        <w:tabs>
          <w:tab w:val="left" w:pos="567"/>
        </w:tabs>
        <w:autoSpaceDE w:val="0"/>
        <w:autoSpaceDN w:val="0"/>
        <w:adjustRightInd w:val="0"/>
        <w:jc w:val="both"/>
        <w:rPr>
          <w:color w:val="000000"/>
        </w:rPr>
      </w:pPr>
      <w:r w:rsidRPr="00CB4E2D">
        <w:rPr>
          <w:color w:val="000000"/>
        </w:rPr>
        <w:t xml:space="preserve">Knott J. E dan Jose R. 1964. </w:t>
      </w:r>
      <w:r w:rsidRPr="0041785B">
        <w:rPr>
          <w:color w:val="000000"/>
        </w:rPr>
        <w:t xml:space="preserve">Food and </w:t>
      </w:r>
      <w:smartTag w:uri="urn:schemas-microsoft-com:office:smarttags" w:element="place">
        <w:smartTag w:uri="urn:schemas-microsoft-com:office:smarttags" w:element="PlaceName">
          <w:r w:rsidRPr="0041785B">
            <w:rPr>
              <w:color w:val="000000"/>
            </w:rPr>
            <w:t>Nutrition</w:t>
          </w:r>
        </w:smartTag>
        <w:r w:rsidRPr="0041785B">
          <w:rPr>
            <w:color w:val="000000"/>
          </w:rPr>
          <w:t xml:space="preserve"> </w:t>
        </w:r>
        <w:smartTag w:uri="urn:schemas-microsoft-com:office:smarttags" w:element="PlaceName">
          <w:r w:rsidRPr="0041785B">
            <w:rPr>
              <w:color w:val="000000"/>
            </w:rPr>
            <w:t>Research</w:t>
          </w:r>
        </w:smartTag>
        <w:r w:rsidRPr="0041785B">
          <w:rPr>
            <w:color w:val="000000"/>
          </w:rPr>
          <w:t xml:space="preserve"> </w:t>
        </w:r>
        <w:smartTag w:uri="urn:schemas-microsoft-com:office:smarttags" w:element="PlaceType">
          <w:r w:rsidRPr="0041785B">
            <w:rPr>
              <w:color w:val="000000"/>
            </w:rPr>
            <w:t>Center</w:t>
          </w:r>
        </w:smartTag>
      </w:smartTag>
      <w:r w:rsidRPr="0041785B">
        <w:rPr>
          <w:color w:val="000000"/>
        </w:rPr>
        <w:t xml:space="preserve"> Handbook No.1.</w:t>
      </w:r>
      <w:r w:rsidRPr="00CB4E2D">
        <w:rPr>
          <w:color w:val="000000"/>
        </w:rPr>
        <w:t xml:space="preserve"> </w:t>
      </w:r>
      <w:smartTag w:uri="urn:schemas-microsoft-com:office:smarttags" w:element="City">
        <w:smartTag w:uri="urn:schemas-microsoft-com:office:smarttags" w:element="place">
          <w:r w:rsidRPr="00CB4E2D">
            <w:rPr>
              <w:color w:val="000000"/>
            </w:rPr>
            <w:t>Manila</w:t>
          </w:r>
        </w:smartTag>
      </w:smartTag>
      <w:r w:rsidRPr="00CB4E2D">
        <w:rPr>
          <w:color w:val="000000"/>
        </w:rPr>
        <w:t>.</w:t>
      </w:r>
    </w:p>
    <w:p w:rsidR="0072474D" w:rsidRPr="00CB4E2D" w:rsidRDefault="0072474D" w:rsidP="0072474D">
      <w:pPr>
        <w:tabs>
          <w:tab w:val="left" w:pos="567"/>
        </w:tabs>
        <w:autoSpaceDE w:val="0"/>
        <w:autoSpaceDN w:val="0"/>
        <w:adjustRightInd w:val="0"/>
        <w:jc w:val="both"/>
        <w:rPr>
          <w:color w:val="000000"/>
        </w:rPr>
      </w:pPr>
    </w:p>
    <w:p w:rsidR="0072474D" w:rsidRPr="00CB4E2D" w:rsidRDefault="0072474D" w:rsidP="0072474D">
      <w:pPr>
        <w:pStyle w:val="ListParagraph"/>
        <w:tabs>
          <w:tab w:val="left" w:pos="567"/>
        </w:tabs>
        <w:spacing w:line="240" w:lineRule="auto"/>
        <w:ind w:left="0"/>
        <w:jc w:val="both"/>
        <w:rPr>
          <w:rFonts w:ascii="Times New Roman" w:hAnsi="Times New Roman"/>
          <w:color w:val="000000"/>
          <w:sz w:val="24"/>
          <w:szCs w:val="24"/>
          <w:lang w:val="sv-SE"/>
        </w:rPr>
      </w:pPr>
      <w:r w:rsidRPr="00CB4E2D">
        <w:rPr>
          <w:rFonts w:ascii="Times New Roman" w:hAnsi="Times New Roman"/>
          <w:color w:val="000000"/>
          <w:sz w:val="24"/>
          <w:szCs w:val="24"/>
        </w:rPr>
        <w:t xml:space="preserve">Laba dan Trisawa. 2006. </w:t>
      </w:r>
      <w:r w:rsidRPr="0041785B">
        <w:rPr>
          <w:rFonts w:ascii="Times New Roman" w:hAnsi="Times New Roman"/>
          <w:color w:val="000000"/>
          <w:sz w:val="24"/>
          <w:szCs w:val="24"/>
        </w:rPr>
        <w:t>Pengelolaan Ekosistem Untuk Pengendalian Hama Lada. Bogor: Balai Penelitian Tanaman Obat dan Aromatik.</w:t>
      </w:r>
      <w:r w:rsidRPr="00CB4E2D">
        <w:rPr>
          <w:rFonts w:ascii="Times New Roman" w:hAnsi="Times New Roman"/>
          <w:color w:val="000000"/>
          <w:sz w:val="24"/>
          <w:szCs w:val="24"/>
        </w:rPr>
        <w:t xml:space="preserve"> Jurnal Perspektif (Volume 5 Nomor 2, Desember 2006: 86-97). </w:t>
      </w:r>
      <w:r w:rsidRPr="00CB4E2D">
        <w:rPr>
          <w:rFonts w:ascii="Times New Roman" w:hAnsi="Times New Roman"/>
          <w:color w:val="000000"/>
          <w:sz w:val="24"/>
          <w:szCs w:val="24"/>
          <w:lang w:val="sv-SE"/>
        </w:rPr>
        <w:t>(Online). (</w:t>
      </w:r>
      <w:r w:rsidRPr="00193352">
        <w:rPr>
          <w:rFonts w:ascii="Times New Roman" w:hAnsi="Times New Roman"/>
          <w:color w:val="000000"/>
          <w:sz w:val="24"/>
          <w:szCs w:val="24"/>
          <w:lang w:val="sv-SE"/>
        </w:rPr>
        <w:t>http://www.indomedia. com/bpost/</w:t>
      </w:r>
      <w:r w:rsidR="00193352" w:rsidRPr="00193352">
        <w:rPr>
          <w:rFonts w:ascii="Times New Roman" w:hAnsi="Times New Roman"/>
          <w:color w:val="000000"/>
          <w:sz w:val="24"/>
          <w:szCs w:val="24"/>
          <w:lang w:val="sv-SE"/>
        </w:rPr>
        <w:t xml:space="preserve"> </w:t>
      </w:r>
      <w:r w:rsidRPr="00193352">
        <w:rPr>
          <w:rFonts w:ascii="Times New Roman" w:hAnsi="Times New Roman"/>
          <w:color w:val="000000"/>
          <w:sz w:val="24"/>
          <w:szCs w:val="24"/>
          <w:lang w:val="sv-SE"/>
        </w:rPr>
        <w:t>052005/18/ragam/art-1.htm</w:t>
      </w:r>
      <w:r w:rsidRPr="00CB4E2D">
        <w:rPr>
          <w:rFonts w:ascii="Times New Roman" w:hAnsi="Times New Roman"/>
          <w:color w:val="000000"/>
          <w:sz w:val="24"/>
          <w:szCs w:val="24"/>
          <w:lang w:val="sv-SE"/>
        </w:rPr>
        <w:t>, Diakses 1 Juni).</w:t>
      </w:r>
    </w:p>
    <w:p w:rsidR="0072474D" w:rsidRPr="00CB4E2D" w:rsidRDefault="0072474D" w:rsidP="0072474D">
      <w:pPr>
        <w:pStyle w:val="ListParagraph"/>
        <w:tabs>
          <w:tab w:val="left" w:pos="567"/>
        </w:tabs>
        <w:spacing w:line="240" w:lineRule="auto"/>
        <w:ind w:left="0"/>
        <w:jc w:val="both"/>
        <w:rPr>
          <w:rFonts w:ascii="Times New Roman" w:hAnsi="Times New Roman"/>
          <w:color w:val="000000"/>
          <w:sz w:val="24"/>
          <w:szCs w:val="24"/>
          <w:lang w:val="sv-SE"/>
        </w:rPr>
      </w:pPr>
    </w:p>
    <w:p w:rsidR="0072474D" w:rsidRPr="00CB4E2D" w:rsidRDefault="0072474D" w:rsidP="0072474D">
      <w:pPr>
        <w:pStyle w:val="ListParagraph"/>
        <w:tabs>
          <w:tab w:val="left" w:pos="567"/>
        </w:tabs>
        <w:spacing w:line="240" w:lineRule="auto"/>
        <w:ind w:left="0"/>
        <w:jc w:val="both"/>
        <w:rPr>
          <w:rFonts w:ascii="Times New Roman" w:hAnsi="Times New Roman"/>
          <w:color w:val="000000"/>
          <w:sz w:val="24"/>
          <w:szCs w:val="24"/>
          <w:lang w:val="sv-SE"/>
        </w:rPr>
      </w:pPr>
      <w:r w:rsidRPr="00CB4E2D">
        <w:rPr>
          <w:rFonts w:ascii="Times New Roman" w:hAnsi="Times New Roman"/>
          <w:color w:val="000000"/>
          <w:sz w:val="24"/>
          <w:szCs w:val="24"/>
          <w:lang w:val="sv-SE"/>
        </w:rPr>
        <w:t xml:space="preserve">Martono, Budi dkk. 2004. </w:t>
      </w:r>
      <w:r w:rsidRPr="0041785B">
        <w:rPr>
          <w:rFonts w:ascii="Times New Roman" w:hAnsi="Times New Roman"/>
          <w:color w:val="000000"/>
          <w:sz w:val="24"/>
          <w:szCs w:val="24"/>
          <w:lang w:val="sv-SE"/>
        </w:rPr>
        <w:t>Plasma Nutfah Insektisida Hayati</w:t>
      </w:r>
      <w:r w:rsidRPr="00CB4E2D">
        <w:rPr>
          <w:rFonts w:ascii="Times New Roman" w:hAnsi="Times New Roman"/>
          <w:color w:val="000000"/>
          <w:sz w:val="24"/>
          <w:szCs w:val="24"/>
          <w:lang w:val="sv-SE"/>
        </w:rPr>
        <w:t>. Perkembangan Tekno</w:t>
      </w:r>
      <w:r w:rsidR="00193352">
        <w:rPr>
          <w:rFonts w:ascii="Times New Roman" w:hAnsi="Times New Roman"/>
          <w:color w:val="000000"/>
          <w:sz w:val="24"/>
          <w:szCs w:val="24"/>
          <w:lang w:val="sv-SE"/>
        </w:rPr>
        <w:t>-</w:t>
      </w:r>
      <w:r w:rsidRPr="00CB4E2D">
        <w:rPr>
          <w:rFonts w:ascii="Times New Roman" w:hAnsi="Times New Roman"/>
          <w:color w:val="000000"/>
          <w:sz w:val="24"/>
          <w:szCs w:val="24"/>
          <w:lang w:val="sv-SE"/>
        </w:rPr>
        <w:t>logi TRO VOL. XVI, No. 1, 2004. Balai Penelitian Tanaman Rempah dan Obat.</w:t>
      </w:r>
    </w:p>
    <w:p w:rsidR="0072474D" w:rsidRDefault="0072474D" w:rsidP="0072474D">
      <w:pPr>
        <w:tabs>
          <w:tab w:val="left" w:pos="567"/>
        </w:tabs>
        <w:jc w:val="both"/>
        <w:rPr>
          <w:bCs/>
          <w:color w:val="000000"/>
          <w:lang w:val="sv-SE"/>
        </w:rPr>
      </w:pPr>
      <w:r w:rsidRPr="00CB4E2D">
        <w:rPr>
          <w:color w:val="000000"/>
          <w:lang w:val="sv-SE"/>
        </w:rPr>
        <w:t xml:space="preserve">Sutrisno, 2000. </w:t>
      </w:r>
      <w:r w:rsidRPr="0041785B">
        <w:rPr>
          <w:bCs/>
          <w:color w:val="000000"/>
          <w:lang w:val="sv-SE"/>
        </w:rPr>
        <w:t>Aktivitas Pakirizin dan Turunannya terhadap Pertumbuhan Sel Leukemia L121</w:t>
      </w:r>
      <w:r w:rsidRPr="0072474D">
        <w:rPr>
          <w:bCs/>
          <w:i/>
          <w:color w:val="000000"/>
          <w:lang w:val="sv-SE"/>
        </w:rPr>
        <w:t>0</w:t>
      </w:r>
      <w:r w:rsidRPr="00CB4E2D">
        <w:rPr>
          <w:bCs/>
          <w:color w:val="000000"/>
          <w:lang w:val="sv-SE"/>
        </w:rPr>
        <w:t>. Bandung: ITB.</w:t>
      </w:r>
    </w:p>
    <w:p w:rsidR="0072474D" w:rsidRPr="00CB4E2D" w:rsidRDefault="0072474D" w:rsidP="0072474D">
      <w:pPr>
        <w:tabs>
          <w:tab w:val="left" w:pos="567"/>
        </w:tabs>
        <w:jc w:val="both"/>
        <w:rPr>
          <w:bCs/>
          <w:color w:val="000000"/>
          <w:lang w:val="sv-SE"/>
        </w:rPr>
      </w:pPr>
    </w:p>
    <w:p w:rsidR="0072474D" w:rsidRPr="00CB4E2D" w:rsidRDefault="0072474D" w:rsidP="0072474D">
      <w:pPr>
        <w:tabs>
          <w:tab w:val="left" w:pos="567"/>
        </w:tabs>
        <w:jc w:val="both"/>
        <w:rPr>
          <w:color w:val="000000"/>
          <w:lang w:val="sv-SE"/>
        </w:rPr>
      </w:pPr>
      <w:r w:rsidRPr="00CB4E2D">
        <w:rPr>
          <w:color w:val="000000"/>
          <w:lang w:val="sv-SE"/>
        </w:rPr>
        <w:t xml:space="preserve">Syakir, M dkk. 2008. </w:t>
      </w:r>
      <w:r w:rsidRPr="0041785B">
        <w:rPr>
          <w:color w:val="000000"/>
          <w:lang w:val="sv-SE"/>
        </w:rPr>
        <w:t>Pengendalian Kutu Daun dengan Insektisida Nabat</w:t>
      </w:r>
      <w:r w:rsidRPr="0072474D">
        <w:rPr>
          <w:i/>
          <w:color w:val="000000"/>
          <w:lang w:val="sv-SE"/>
        </w:rPr>
        <w:t>i</w:t>
      </w:r>
      <w:r w:rsidRPr="00CB4E2D">
        <w:rPr>
          <w:color w:val="000000"/>
          <w:lang w:val="sv-SE"/>
        </w:rPr>
        <w:t xml:space="preserve">. Bogor : </w:t>
      </w:r>
      <w:r w:rsidRPr="00CB4E2D">
        <w:rPr>
          <w:color w:val="000000"/>
          <w:lang w:val="id-ID"/>
        </w:rPr>
        <w:t>Pusat Penelitian dan</w:t>
      </w:r>
      <w:r w:rsidRPr="00CB4E2D">
        <w:rPr>
          <w:color w:val="000000"/>
          <w:lang w:val="sv-SE"/>
        </w:rPr>
        <w:t xml:space="preserve"> </w:t>
      </w:r>
      <w:r w:rsidRPr="00CB4E2D">
        <w:rPr>
          <w:color w:val="000000"/>
          <w:lang w:val="id-ID"/>
        </w:rPr>
        <w:t>Pengembangan Perkebunan, Badan</w:t>
      </w:r>
      <w:r w:rsidRPr="00CB4E2D">
        <w:rPr>
          <w:color w:val="000000"/>
          <w:lang w:val="sv-SE"/>
        </w:rPr>
        <w:t xml:space="preserve"> </w:t>
      </w:r>
      <w:r w:rsidRPr="00CB4E2D">
        <w:rPr>
          <w:color w:val="000000"/>
          <w:lang w:val="id-ID"/>
        </w:rPr>
        <w:t>Penelitian dan PengembanganPertania</w:t>
      </w:r>
      <w:r w:rsidRPr="00CB4E2D">
        <w:rPr>
          <w:color w:val="000000"/>
          <w:lang w:val="sv-SE"/>
        </w:rPr>
        <w:t>n.(Online</w:t>
      </w:r>
      <w:r w:rsidRPr="00193352">
        <w:rPr>
          <w:i/>
          <w:color w:val="000000"/>
          <w:lang w:val="sv-SE"/>
        </w:rPr>
        <w:t>).(</w:t>
      </w:r>
      <w:hyperlink r:id="rId14" w:history="1">
        <w:r w:rsidR="00193352" w:rsidRPr="00506C3D">
          <w:rPr>
            <w:rStyle w:val="Hyperlink"/>
            <w:i/>
            <w:lang w:val="sv-SE" w:eastAsia="id-ID"/>
          </w:rPr>
          <w:t>http://www.deptan.go.id/teknologi NFOTEK/2008/ InfoTek-no.7-2008.pdf</w:t>
        </w:r>
      </w:hyperlink>
      <w:r w:rsidRPr="0072474D">
        <w:rPr>
          <w:color w:val="000000"/>
          <w:lang w:val="sv-SE" w:eastAsia="id-ID"/>
        </w:rPr>
        <w:t>,</w:t>
      </w:r>
      <w:r w:rsidRPr="00CB4E2D">
        <w:rPr>
          <w:color w:val="000000"/>
          <w:lang w:val="sv-SE" w:eastAsia="id-ID"/>
        </w:rPr>
        <w:t xml:space="preserve"> diakses 1 Juni)</w:t>
      </w:r>
    </w:p>
    <w:p w:rsidR="0072474D" w:rsidRPr="00CB4E2D" w:rsidRDefault="0072474D" w:rsidP="0072474D">
      <w:pPr>
        <w:tabs>
          <w:tab w:val="left" w:pos="567"/>
        </w:tabs>
        <w:jc w:val="both"/>
        <w:rPr>
          <w:color w:val="000000"/>
          <w:lang w:val="sv-SE" w:eastAsia="id-ID"/>
        </w:rPr>
      </w:pPr>
    </w:p>
    <w:p w:rsidR="0072474D" w:rsidRPr="00CB4E2D" w:rsidRDefault="0072474D" w:rsidP="0072474D">
      <w:pPr>
        <w:tabs>
          <w:tab w:val="left" w:pos="567"/>
        </w:tabs>
        <w:jc w:val="both"/>
        <w:rPr>
          <w:color w:val="000000"/>
          <w:lang w:val="sv-SE"/>
        </w:rPr>
      </w:pPr>
      <w:r w:rsidRPr="00CB4E2D">
        <w:rPr>
          <w:color w:val="000000"/>
          <w:lang w:val="it-IT"/>
        </w:rPr>
        <w:t xml:space="preserve">Panji, 2009. </w:t>
      </w:r>
      <w:r w:rsidRPr="0072474D">
        <w:rPr>
          <w:i/>
          <w:color w:val="000000"/>
          <w:lang w:val="it-IT"/>
        </w:rPr>
        <w:t>Pestisida Nabati</w:t>
      </w:r>
      <w:r w:rsidRPr="00CB4E2D">
        <w:rPr>
          <w:color w:val="000000"/>
          <w:lang w:val="it-IT"/>
        </w:rPr>
        <w:t xml:space="preserve">. Bandung. (online). </w:t>
      </w:r>
      <w:r w:rsidRPr="0041785B">
        <w:rPr>
          <w:i/>
          <w:color w:val="000000"/>
          <w:lang w:val="sv-SE"/>
        </w:rPr>
        <w:t>(</w:t>
      </w:r>
      <w:hyperlink r:id="rId15" w:history="1">
        <w:r w:rsidRPr="0041785B">
          <w:rPr>
            <w:rStyle w:val="Hyperlink"/>
            <w:i/>
            <w:color w:val="000000"/>
            <w:u w:val="none"/>
            <w:lang w:val="sv-SE"/>
          </w:rPr>
          <w:t>http://blog_panji/pestisida</w:t>
        </w:r>
      </w:hyperlink>
      <w:r w:rsidRPr="0041785B">
        <w:rPr>
          <w:i/>
          <w:color w:val="000000"/>
          <w:lang w:val="sv-SE"/>
        </w:rPr>
        <w:t>, diakses</w:t>
      </w:r>
      <w:r w:rsidRPr="00CB4E2D">
        <w:rPr>
          <w:color w:val="000000"/>
          <w:lang w:val="sv-SE"/>
        </w:rPr>
        <w:t xml:space="preserve"> 1 Juni 2009)</w:t>
      </w:r>
    </w:p>
    <w:p w:rsidR="0072474D" w:rsidRPr="00CB4E2D" w:rsidRDefault="0072474D" w:rsidP="0072474D">
      <w:pPr>
        <w:tabs>
          <w:tab w:val="left" w:pos="567"/>
        </w:tabs>
        <w:jc w:val="both"/>
        <w:rPr>
          <w:color w:val="000000"/>
          <w:lang w:val="sv-SE"/>
        </w:rPr>
      </w:pPr>
    </w:p>
    <w:p w:rsidR="0072474D" w:rsidRPr="00CB4E2D" w:rsidRDefault="0072474D" w:rsidP="0072474D">
      <w:pPr>
        <w:tabs>
          <w:tab w:val="left" w:pos="567"/>
        </w:tabs>
        <w:jc w:val="both"/>
        <w:rPr>
          <w:color w:val="000000"/>
          <w:lang w:val="sv-SE"/>
        </w:rPr>
      </w:pPr>
      <w:r w:rsidRPr="00CB4E2D">
        <w:rPr>
          <w:color w:val="000000"/>
          <w:lang w:val="sv-SE"/>
        </w:rPr>
        <w:t xml:space="preserve">Rahmat, Rukmana. 1997. </w:t>
      </w:r>
      <w:r w:rsidRPr="0041785B">
        <w:rPr>
          <w:color w:val="000000"/>
          <w:lang w:val="sv-SE"/>
        </w:rPr>
        <w:t>Kubis Bunga dan Kol</w:t>
      </w:r>
      <w:r w:rsidRPr="00CB4E2D">
        <w:rPr>
          <w:color w:val="000000"/>
          <w:lang w:val="sv-SE"/>
        </w:rPr>
        <w:t>. Jakarta: PT Penebar Swadaya</w:t>
      </w:r>
    </w:p>
    <w:p w:rsidR="0072474D" w:rsidRPr="00CB4E2D" w:rsidRDefault="0072474D" w:rsidP="0072474D">
      <w:pPr>
        <w:tabs>
          <w:tab w:val="left" w:pos="567"/>
        </w:tabs>
        <w:jc w:val="both"/>
        <w:rPr>
          <w:color w:val="000000"/>
          <w:lang w:val="sv-SE"/>
        </w:rPr>
      </w:pPr>
    </w:p>
    <w:p w:rsidR="0072474D" w:rsidRPr="00CB4E2D" w:rsidRDefault="0072474D" w:rsidP="0072474D">
      <w:pPr>
        <w:tabs>
          <w:tab w:val="left" w:pos="567"/>
        </w:tabs>
        <w:jc w:val="both"/>
        <w:rPr>
          <w:color w:val="000000"/>
          <w:lang w:val="sv-SE"/>
        </w:rPr>
      </w:pPr>
      <w:r w:rsidRPr="00CB4E2D">
        <w:rPr>
          <w:color w:val="000000"/>
          <w:lang w:val="sv-SE"/>
        </w:rPr>
        <w:t xml:space="preserve">Rubatzky dan Yamaguchi. Tanpa tahun. </w:t>
      </w:r>
      <w:r w:rsidRPr="0072474D">
        <w:rPr>
          <w:i/>
          <w:color w:val="000000"/>
          <w:lang w:val="sv-SE"/>
        </w:rPr>
        <w:t>Bengkuang</w:t>
      </w:r>
      <w:r w:rsidRPr="00CB4E2D">
        <w:rPr>
          <w:color w:val="000000"/>
          <w:lang w:val="sv-SE"/>
        </w:rPr>
        <w:t>. Jakarta: PT Penebar Swadaya (Hal. 37)</w:t>
      </w:r>
    </w:p>
    <w:p w:rsidR="0072474D" w:rsidRPr="00CB4E2D" w:rsidRDefault="0072474D" w:rsidP="0072474D">
      <w:pPr>
        <w:tabs>
          <w:tab w:val="left" w:pos="567"/>
        </w:tabs>
        <w:jc w:val="both"/>
        <w:rPr>
          <w:color w:val="000000"/>
          <w:lang w:val="sv-SE"/>
        </w:rPr>
      </w:pPr>
    </w:p>
    <w:p w:rsidR="0072474D" w:rsidRPr="00CB4E2D" w:rsidRDefault="0072474D" w:rsidP="0072474D">
      <w:pPr>
        <w:tabs>
          <w:tab w:val="left" w:pos="567"/>
        </w:tabs>
        <w:jc w:val="both"/>
        <w:rPr>
          <w:color w:val="000000"/>
          <w:lang w:val="sv-SE"/>
        </w:rPr>
      </w:pPr>
      <w:r w:rsidRPr="00CB4E2D">
        <w:rPr>
          <w:color w:val="000000"/>
          <w:lang w:val="sv-SE"/>
        </w:rPr>
        <w:t xml:space="preserve">Tarumingkeng, Rudy C. 2007. </w:t>
      </w:r>
      <w:r w:rsidRPr="0041785B">
        <w:rPr>
          <w:color w:val="000000"/>
          <w:lang w:val="sv-SE"/>
        </w:rPr>
        <w:t>Serangga dan Lingkungan.</w:t>
      </w:r>
      <w:r w:rsidRPr="00CB4E2D">
        <w:rPr>
          <w:color w:val="000000"/>
          <w:lang w:val="sv-SE"/>
        </w:rPr>
        <w:t xml:space="preserve"> Jurnal Hama dan Penyakit.</w:t>
      </w:r>
      <w:r w:rsidR="00193352">
        <w:rPr>
          <w:color w:val="000000"/>
          <w:lang w:val="sv-SE"/>
        </w:rPr>
        <w:t xml:space="preserve"> </w:t>
      </w:r>
      <w:r w:rsidRPr="00CB4E2D">
        <w:rPr>
          <w:color w:val="000000"/>
          <w:lang w:val="sv-SE"/>
        </w:rPr>
        <w:t>(Online</w:t>
      </w:r>
      <w:r w:rsidRPr="0041785B">
        <w:rPr>
          <w:i/>
          <w:color w:val="000000"/>
          <w:lang w:val="sv-SE"/>
        </w:rPr>
        <w:t>).(</w:t>
      </w:r>
      <w:hyperlink r:id="rId16" w:history="1">
        <w:r w:rsidRPr="0041785B">
          <w:rPr>
            <w:rStyle w:val="Hyperlink"/>
            <w:i/>
            <w:color w:val="000000"/>
            <w:u w:val="none"/>
            <w:lang w:val="sv-SE"/>
          </w:rPr>
          <w:t>http://pertanian.blogsome.com/category/hama-penyakit/</w:t>
        </w:r>
      </w:hyperlink>
      <w:r w:rsidRPr="00CB4E2D">
        <w:rPr>
          <w:color w:val="000000"/>
          <w:lang w:val="sv-SE"/>
        </w:rPr>
        <w:t>,</w:t>
      </w:r>
      <w:r w:rsidR="00193352">
        <w:rPr>
          <w:color w:val="000000"/>
          <w:lang w:val="sv-SE"/>
        </w:rPr>
        <w:t xml:space="preserve">   (</w:t>
      </w:r>
      <w:r w:rsidRPr="00CB4E2D">
        <w:rPr>
          <w:color w:val="000000"/>
          <w:lang w:val="sv-SE"/>
        </w:rPr>
        <w:t xml:space="preserve">1Juni 2009). </w:t>
      </w:r>
    </w:p>
    <w:p w:rsidR="002F1EFB" w:rsidRPr="00E66CCA" w:rsidRDefault="002F1EFB" w:rsidP="0072474D">
      <w:pPr>
        <w:jc w:val="both"/>
        <w:rPr>
          <w:lang w:val="id-ID"/>
        </w:rPr>
      </w:pPr>
    </w:p>
    <w:sectPr w:rsidR="002F1EFB" w:rsidRPr="00E66CCA" w:rsidSect="0072474D">
      <w:headerReference w:type="even" r:id="rId17"/>
      <w:headerReference w:type="default" r:id="rId18"/>
      <w:footerReference w:type="even" r:id="rId19"/>
      <w:type w:val="continuous"/>
      <w:pgSz w:w="12240" w:h="15840"/>
      <w:pgMar w:top="1701"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446" w:rsidRDefault="005F3446">
      <w:r>
        <w:separator/>
      </w:r>
    </w:p>
  </w:endnote>
  <w:endnote w:type="continuationSeparator" w:id="1">
    <w:p w:rsidR="005F3446" w:rsidRDefault="005F34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6A7" w:rsidRDefault="00FF66A7" w:rsidP="00ED61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66A7" w:rsidRDefault="00FF66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446" w:rsidRDefault="005F3446">
      <w:r>
        <w:separator/>
      </w:r>
    </w:p>
  </w:footnote>
  <w:footnote w:type="continuationSeparator" w:id="1">
    <w:p w:rsidR="005F3446" w:rsidRDefault="005F3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6A7" w:rsidRDefault="00FF66A7" w:rsidP="006A46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66A7" w:rsidRDefault="00FF66A7" w:rsidP="00ED61D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6A7" w:rsidRDefault="00FF66A7" w:rsidP="00ED61D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2C8D"/>
    <w:multiLevelType w:val="hybridMultilevel"/>
    <w:tmpl w:val="8C40F2A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BE105D"/>
    <w:multiLevelType w:val="hybridMultilevel"/>
    <w:tmpl w:val="8B387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171F2"/>
    <w:multiLevelType w:val="hybridMultilevel"/>
    <w:tmpl w:val="DDD60C48"/>
    <w:lvl w:ilvl="0" w:tplc="24FA06CA">
      <w:start w:val="19"/>
      <w:numFmt w:val="bullet"/>
      <w:lvlText w:val="-"/>
      <w:lvlJc w:val="left"/>
      <w:pPr>
        <w:ind w:left="2487" w:hanging="360"/>
      </w:pPr>
      <w:rPr>
        <w:rFonts w:ascii="Times New Roman" w:eastAsia="Calibri"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
    <w:nsid w:val="18680EB9"/>
    <w:multiLevelType w:val="hybridMultilevel"/>
    <w:tmpl w:val="F9E2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B570C"/>
    <w:multiLevelType w:val="hybridMultilevel"/>
    <w:tmpl w:val="A92ECED4"/>
    <w:lvl w:ilvl="0" w:tplc="87F2BF0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D377247"/>
    <w:multiLevelType w:val="hybridMultilevel"/>
    <w:tmpl w:val="C1823C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4FE56FA"/>
    <w:multiLevelType w:val="hybridMultilevel"/>
    <w:tmpl w:val="1004A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23EFA"/>
    <w:multiLevelType w:val="hybridMultilevel"/>
    <w:tmpl w:val="9FB67986"/>
    <w:lvl w:ilvl="0" w:tplc="915E44C8">
      <w:start w:val="1"/>
      <w:numFmt w:val="lowerLetter"/>
      <w:lvlText w:val="%1."/>
      <w:lvlJc w:val="left"/>
      <w:pPr>
        <w:tabs>
          <w:tab w:val="num" w:pos="1440"/>
        </w:tabs>
        <w:ind w:left="1440" w:hanging="360"/>
      </w:pPr>
      <w:rPr>
        <w:rFonts w:hint="default"/>
        <w:b w:val="0"/>
      </w:rPr>
    </w:lvl>
    <w:lvl w:ilvl="1" w:tplc="A36CE0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0B299D"/>
    <w:multiLevelType w:val="hybridMultilevel"/>
    <w:tmpl w:val="5DC49B86"/>
    <w:lvl w:ilvl="0" w:tplc="B4C0DF68">
      <w:start w:val="8"/>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C31C8C98">
      <w:start w:val="1"/>
      <w:numFmt w:val="lowerLetter"/>
      <w:lvlText w:val="%3."/>
      <w:lvlJc w:val="left"/>
      <w:pPr>
        <w:tabs>
          <w:tab w:val="num" w:pos="2340"/>
        </w:tabs>
        <w:ind w:left="2340" w:hanging="360"/>
      </w:pPr>
      <w:rPr>
        <w:rFonts w:hint="default"/>
        <w:b w:val="0"/>
      </w:rPr>
    </w:lvl>
    <w:lvl w:ilvl="3" w:tplc="04090001">
      <w:start w:val="1"/>
      <w:numFmt w:val="bullet"/>
      <w:lvlText w:val=""/>
      <w:lvlJc w:val="left"/>
      <w:pPr>
        <w:tabs>
          <w:tab w:val="num" w:pos="2880"/>
        </w:tabs>
        <w:ind w:left="2880" w:hanging="360"/>
      </w:pPr>
      <w:rPr>
        <w:rFonts w:ascii="Symbol" w:hAnsi="Symbol" w:hint="default"/>
        <w:b w:val="0"/>
      </w:rPr>
    </w:lvl>
    <w:lvl w:ilvl="4" w:tplc="73C4A248">
      <w:start w:val="1"/>
      <w:numFmt w:val="lowerLetter"/>
      <w:lvlText w:val="%5."/>
      <w:lvlJc w:val="left"/>
      <w:pPr>
        <w:tabs>
          <w:tab w:val="num" w:pos="3600"/>
        </w:tabs>
        <w:ind w:left="3600" w:hanging="360"/>
      </w:pPr>
      <w:rPr>
        <w:rFonts w:hint="default"/>
      </w:rPr>
    </w:lvl>
    <w:lvl w:ilvl="5" w:tplc="306C2D94">
      <w:start w:val="1"/>
      <w:numFmt w:val="decimal"/>
      <w:lvlText w:val="%6."/>
      <w:lvlJc w:val="left"/>
      <w:pPr>
        <w:tabs>
          <w:tab w:val="num" w:pos="4500"/>
        </w:tabs>
        <w:ind w:left="4500" w:hanging="360"/>
      </w:pPr>
      <w:rPr>
        <w:rFonts w:hint="default"/>
        <w:b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0E2A25"/>
    <w:multiLevelType w:val="hybridMultilevel"/>
    <w:tmpl w:val="C5DC455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B87206"/>
    <w:multiLevelType w:val="hybridMultilevel"/>
    <w:tmpl w:val="2E9A39D8"/>
    <w:lvl w:ilvl="0" w:tplc="E89649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8E37D3B"/>
    <w:multiLevelType w:val="hybridMultilevel"/>
    <w:tmpl w:val="317E08CC"/>
    <w:lvl w:ilvl="0" w:tplc="F9B066E0">
      <w:numFmt w:val="bullet"/>
      <w:lvlText w:val="-"/>
      <w:lvlJc w:val="left"/>
      <w:pPr>
        <w:ind w:left="825" w:hanging="360"/>
      </w:pPr>
      <w:rPr>
        <w:rFonts w:ascii="Times New Roman" w:eastAsia="Times New Roman" w:hAnsi="Times New Roman" w:cs="Times New Roman"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2">
    <w:nsid w:val="4F564D56"/>
    <w:multiLevelType w:val="hybridMultilevel"/>
    <w:tmpl w:val="322E7984"/>
    <w:lvl w:ilvl="0" w:tplc="515484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545C17C6"/>
    <w:multiLevelType w:val="hybridMultilevel"/>
    <w:tmpl w:val="FA7C0D1E"/>
    <w:lvl w:ilvl="0" w:tplc="C46E3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CA354D"/>
    <w:multiLevelType w:val="hybridMultilevel"/>
    <w:tmpl w:val="A7E0AB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27E3A21"/>
    <w:multiLevelType w:val="hybridMultilevel"/>
    <w:tmpl w:val="1152D0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796C29"/>
    <w:multiLevelType w:val="hybridMultilevel"/>
    <w:tmpl w:val="FBF6B134"/>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247503"/>
    <w:multiLevelType w:val="hybridMultilevel"/>
    <w:tmpl w:val="31B40BF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68238E"/>
    <w:multiLevelType w:val="hybridMultilevel"/>
    <w:tmpl w:val="538EF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AC4ED0"/>
    <w:multiLevelType w:val="hybridMultilevel"/>
    <w:tmpl w:val="45DA53A2"/>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3012BD3"/>
    <w:multiLevelType w:val="hybridMultilevel"/>
    <w:tmpl w:val="59E2A2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8"/>
  </w:num>
  <w:num w:numId="3">
    <w:abstractNumId w:val="8"/>
  </w:num>
  <w:num w:numId="4">
    <w:abstractNumId w:val="7"/>
  </w:num>
  <w:num w:numId="5">
    <w:abstractNumId w:val="19"/>
  </w:num>
  <w:num w:numId="6">
    <w:abstractNumId w:val="15"/>
  </w:num>
  <w:num w:numId="7">
    <w:abstractNumId w:val="13"/>
  </w:num>
  <w:num w:numId="8">
    <w:abstractNumId w:val="5"/>
  </w:num>
  <w:num w:numId="9">
    <w:abstractNumId w:val="9"/>
  </w:num>
  <w:num w:numId="10">
    <w:abstractNumId w:val="11"/>
  </w:num>
  <w:num w:numId="11">
    <w:abstractNumId w:val="1"/>
  </w:num>
  <w:num w:numId="12">
    <w:abstractNumId w:val="2"/>
  </w:num>
  <w:num w:numId="13">
    <w:abstractNumId w:val="17"/>
  </w:num>
  <w:num w:numId="14">
    <w:abstractNumId w:val="3"/>
  </w:num>
  <w:num w:numId="15">
    <w:abstractNumId w:val="0"/>
  </w:num>
  <w:num w:numId="16">
    <w:abstractNumId w:val="16"/>
  </w:num>
  <w:num w:numId="17">
    <w:abstractNumId w:val="14"/>
  </w:num>
  <w:num w:numId="18">
    <w:abstractNumId w:val="12"/>
  </w:num>
  <w:num w:numId="19">
    <w:abstractNumId w:val="4"/>
  </w:num>
  <w:num w:numId="20">
    <w:abstractNumId w:val="10"/>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553B0"/>
    <w:rsid w:val="000153CF"/>
    <w:rsid w:val="0002545F"/>
    <w:rsid w:val="00051D76"/>
    <w:rsid w:val="00072864"/>
    <w:rsid w:val="00084DC7"/>
    <w:rsid w:val="0009293E"/>
    <w:rsid w:val="000A0284"/>
    <w:rsid w:val="00106938"/>
    <w:rsid w:val="00150026"/>
    <w:rsid w:val="00154EE7"/>
    <w:rsid w:val="00175D64"/>
    <w:rsid w:val="00193352"/>
    <w:rsid w:val="001A2345"/>
    <w:rsid w:val="002638B2"/>
    <w:rsid w:val="002718A2"/>
    <w:rsid w:val="002764DC"/>
    <w:rsid w:val="002A5128"/>
    <w:rsid w:val="002C1E73"/>
    <w:rsid w:val="002E055D"/>
    <w:rsid w:val="002F1EFB"/>
    <w:rsid w:val="002F4EA1"/>
    <w:rsid w:val="00312875"/>
    <w:rsid w:val="00327531"/>
    <w:rsid w:val="00342737"/>
    <w:rsid w:val="00376366"/>
    <w:rsid w:val="003D2066"/>
    <w:rsid w:val="0041785B"/>
    <w:rsid w:val="00463C73"/>
    <w:rsid w:val="00472935"/>
    <w:rsid w:val="0048252B"/>
    <w:rsid w:val="004934E9"/>
    <w:rsid w:val="0051176F"/>
    <w:rsid w:val="005C0101"/>
    <w:rsid w:val="005E3EEC"/>
    <w:rsid w:val="005F3446"/>
    <w:rsid w:val="006324CB"/>
    <w:rsid w:val="00635AF1"/>
    <w:rsid w:val="00672A39"/>
    <w:rsid w:val="00693B44"/>
    <w:rsid w:val="006A463D"/>
    <w:rsid w:val="006E10F3"/>
    <w:rsid w:val="007043D5"/>
    <w:rsid w:val="00723A51"/>
    <w:rsid w:val="0072474D"/>
    <w:rsid w:val="0072488F"/>
    <w:rsid w:val="0078058D"/>
    <w:rsid w:val="00787BF6"/>
    <w:rsid w:val="007B2AC1"/>
    <w:rsid w:val="007B6E70"/>
    <w:rsid w:val="007F6202"/>
    <w:rsid w:val="007F6C32"/>
    <w:rsid w:val="00837A64"/>
    <w:rsid w:val="008553B0"/>
    <w:rsid w:val="008D1394"/>
    <w:rsid w:val="00903EB9"/>
    <w:rsid w:val="00963AFB"/>
    <w:rsid w:val="00966C39"/>
    <w:rsid w:val="009F7B79"/>
    <w:rsid w:val="00A211D1"/>
    <w:rsid w:val="00A23FA6"/>
    <w:rsid w:val="00A51CE7"/>
    <w:rsid w:val="00A55AAB"/>
    <w:rsid w:val="00A706DB"/>
    <w:rsid w:val="00A969F6"/>
    <w:rsid w:val="00AB0984"/>
    <w:rsid w:val="00AB172F"/>
    <w:rsid w:val="00AE73E9"/>
    <w:rsid w:val="00AF71F0"/>
    <w:rsid w:val="00B03F68"/>
    <w:rsid w:val="00B2541F"/>
    <w:rsid w:val="00B26ECE"/>
    <w:rsid w:val="00B73417"/>
    <w:rsid w:val="00B84BF2"/>
    <w:rsid w:val="00BB11D4"/>
    <w:rsid w:val="00BF3C5D"/>
    <w:rsid w:val="00C077C6"/>
    <w:rsid w:val="00C21B82"/>
    <w:rsid w:val="00C36C91"/>
    <w:rsid w:val="00C3723E"/>
    <w:rsid w:val="00C47C8B"/>
    <w:rsid w:val="00CD5538"/>
    <w:rsid w:val="00CD77E2"/>
    <w:rsid w:val="00E21580"/>
    <w:rsid w:val="00E21BC0"/>
    <w:rsid w:val="00E40E1B"/>
    <w:rsid w:val="00E66CCA"/>
    <w:rsid w:val="00E90862"/>
    <w:rsid w:val="00EC61DB"/>
    <w:rsid w:val="00ED61D1"/>
    <w:rsid w:val="00EE5B67"/>
    <w:rsid w:val="00EF414F"/>
    <w:rsid w:val="00F03F0B"/>
    <w:rsid w:val="00F15384"/>
    <w:rsid w:val="00F15659"/>
    <w:rsid w:val="00F20B42"/>
    <w:rsid w:val="00F20B81"/>
    <w:rsid w:val="00F45414"/>
    <w:rsid w:val="00F96862"/>
    <w:rsid w:val="00FB0493"/>
    <w:rsid w:val="00FB7918"/>
    <w:rsid w:val="00FC5940"/>
    <w:rsid w:val="00FF66A7"/>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3B0"/>
    <w:rPr>
      <w:rFonts w:eastAsia="Times New Roman"/>
      <w:sz w:val="24"/>
      <w:szCs w:val="24"/>
      <w:lang w:val="en-US" w:eastAsia="en-US" w:bidi="ar-SA"/>
    </w:rPr>
  </w:style>
  <w:style w:type="paragraph" w:styleId="Heading1">
    <w:name w:val="heading 1"/>
    <w:basedOn w:val="Normal"/>
    <w:next w:val="Normal"/>
    <w:link w:val="Heading1Char"/>
    <w:qFormat/>
    <w:rsid w:val="00C21B82"/>
    <w:pPr>
      <w:keepNext/>
      <w:keepLines/>
      <w:spacing w:before="480"/>
      <w:outlineLvl w:val="0"/>
    </w:pPr>
    <w:rPr>
      <w:rFonts w:ascii="Cambria" w:hAnsi="Cambria"/>
      <w:b/>
      <w:bCs/>
      <w:color w:val="365F91"/>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53B0"/>
    <w:rPr>
      <w:color w:val="0000FF"/>
      <w:u w:val="single"/>
    </w:rPr>
  </w:style>
  <w:style w:type="paragraph" w:styleId="ListParagraph">
    <w:name w:val="List Paragraph"/>
    <w:basedOn w:val="Normal"/>
    <w:uiPriority w:val="99"/>
    <w:qFormat/>
    <w:rsid w:val="008553B0"/>
    <w:pPr>
      <w:spacing w:after="200" w:line="276" w:lineRule="auto"/>
      <w:ind w:left="720"/>
      <w:contextualSpacing/>
    </w:pPr>
    <w:rPr>
      <w:rFonts w:ascii="Calibri" w:eastAsia="Calibri" w:hAnsi="Calibri"/>
      <w:sz w:val="22"/>
      <w:szCs w:val="22"/>
      <w:lang w:val="id-ID"/>
    </w:rPr>
  </w:style>
  <w:style w:type="paragraph" w:styleId="Footer">
    <w:name w:val="footer"/>
    <w:basedOn w:val="Normal"/>
    <w:link w:val="FooterChar"/>
    <w:rsid w:val="008553B0"/>
    <w:pPr>
      <w:tabs>
        <w:tab w:val="center" w:pos="4320"/>
        <w:tab w:val="right" w:pos="8640"/>
      </w:tabs>
    </w:pPr>
  </w:style>
  <w:style w:type="character" w:customStyle="1" w:styleId="FooterChar">
    <w:name w:val="Footer Char"/>
    <w:basedOn w:val="DefaultParagraphFont"/>
    <w:link w:val="Footer"/>
    <w:rsid w:val="008553B0"/>
    <w:rPr>
      <w:rFonts w:eastAsia="Times New Roman" w:cs="Times New Roman"/>
      <w:szCs w:val="24"/>
    </w:rPr>
  </w:style>
  <w:style w:type="character" w:styleId="PageNumber">
    <w:name w:val="page number"/>
    <w:basedOn w:val="DefaultParagraphFont"/>
    <w:rsid w:val="008553B0"/>
  </w:style>
  <w:style w:type="paragraph" w:styleId="Header">
    <w:name w:val="header"/>
    <w:basedOn w:val="Normal"/>
    <w:link w:val="HeaderChar"/>
    <w:rsid w:val="008553B0"/>
    <w:pPr>
      <w:tabs>
        <w:tab w:val="center" w:pos="4320"/>
        <w:tab w:val="right" w:pos="8640"/>
      </w:tabs>
    </w:pPr>
  </w:style>
  <w:style w:type="character" w:customStyle="1" w:styleId="HeaderChar">
    <w:name w:val="Header Char"/>
    <w:basedOn w:val="DefaultParagraphFont"/>
    <w:link w:val="Header"/>
    <w:rsid w:val="008553B0"/>
    <w:rPr>
      <w:rFonts w:eastAsia="Times New Roman" w:cs="Times New Roman"/>
      <w:szCs w:val="24"/>
    </w:rPr>
  </w:style>
  <w:style w:type="paragraph" w:styleId="BalloonText">
    <w:name w:val="Balloon Text"/>
    <w:basedOn w:val="Normal"/>
    <w:link w:val="BalloonTextChar"/>
    <w:uiPriority w:val="99"/>
    <w:semiHidden/>
    <w:unhideWhenUsed/>
    <w:rsid w:val="008553B0"/>
    <w:rPr>
      <w:rFonts w:ascii="Tahoma" w:hAnsi="Tahoma" w:cs="Tahoma"/>
      <w:sz w:val="16"/>
      <w:szCs w:val="16"/>
    </w:rPr>
  </w:style>
  <w:style w:type="character" w:customStyle="1" w:styleId="BalloonTextChar">
    <w:name w:val="Balloon Text Char"/>
    <w:basedOn w:val="DefaultParagraphFont"/>
    <w:link w:val="BalloonText"/>
    <w:uiPriority w:val="99"/>
    <w:semiHidden/>
    <w:rsid w:val="008553B0"/>
    <w:rPr>
      <w:rFonts w:ascii="Tahoma" w:eastAsia="Times New Roman" w:hAnsi="Tahoma" w:cs="Tahoma"/>
      <w:sz w:val="16"/>
      <w:szCs w:val="16"/>
    </w:rPr>
  </w:style>
  <w:style w:type="character" w:customStyle="1" w:styleId="Heading1Char">
    <w:name w:val="Heading 1 Char"/>
    <w:basedOn w:val="DefaultParagraphFont"/>
    <w:link w:val="Heading1"/>
    <w:rsid w:val="00C21B82"/>
    <w:rPr>
      <w:rFonts w:ascii="Cambria" w:hAnsi="Cambria"/>
      <w:b/>
      <w:bCs/>
      <w:color w:val="365F91"/>
      <w:sz w:val="28"/>
      <w:szCs w:val="28"/>
      <w:lang w:val="en-GB" w:eastAsia="en-GB" w:bidi="ar-SA"/>
    </w:rPr>
  </w:style>
  <w:style w:type="paragraph" w:styleId="NormalWeb">
    <w:name w:val="Normal (Web)"/>
    <w:basedOn w:val="Normal"/>
    <w:rsid w:val="00C21B82"/>
    <w:pPr>
      <w:spacing w:before="100" w:beforeAutospacing="1" w:after="119"/>
    </w:pPr>
  </w:style>
  <w:style w:type="paragraph" w:styleId="BodyTextIndent">
    <w:name w:val="Body Text Indent"/>
    <w:basedOn w:val="Normal"/>
    <w:link w:val="BodyTextIndentChar"/>
    <w:rsid w:val="00C21B82"/>
    <w:pPr>
      <w:ind w:firstLine="540"/>
    </w:pPr>
  </w:style>
  <w:style w:type="character" w:customStyle="1" w:styleId="BodyTextIndentChar">
    <w:name w:val="Body Text Indent Char"/>
    <w:basedOn w:val="DefaultParagraphFont"/>
    <w:link w:val="BodyTextIndent"/>
    <w:rsid w:val="00C21B82"/>
    <w:rPr>
      <w:sz w:val="24"/>
      <w:szCs w:val="24"/>
      <w:lang w:val="en-US" w:eastAsia="en-US" w:bidi="ar-SA"/>
    </w:rPr>
  </w:style>
  <w:style w:type="paragraph" w:styleId="DocumentMap">
    <w:name w:val="Document Map"/>
    <w:basedOn w:val="Normal"/>
    <w:link w:val="DocumentMapChar"/>
    <w:uiPriority w:val="99"/>
    <w:semiHidden/>
    <w:unhideWhenUsed/>
    <w:rsid w:val="0002545F"/>
    <w:rPr>
      <w:rFonts w:ascii="Tahoma" w:hAnsi="Tahoma" w:cs="Tahoma"/>
      <w:sz w:val="16"/>
      <w:szCs w:val="16"/>
    </w:rPr>
  </w:style>
  <w:style w:type="character" w:customStyle="1" w:styleId="DocumentMapChar">
    <w:name w:val="Document Map Char"/>
    <w:basedOn w:val="DefaultParagraphFont"/>
    <w:link w:val="DocumentMap"/>
    <w:uiPriority w:val="99"/>
    <w:semiHidden/>
    <w:rsid w:val="0002545F"/>
    <w:rPr>
      <w:rFonts w:ascii="Tahoma" w:eastAsia="Times New Roman" w:hAnsi="Tahoma" w:cs="Tahoma"/>
      <w:sz w:val="16"/>
      <w:szCs w:val="16"/>
      <w:lang w:val="en-US" w:eastAsia="en-US"/>
    </w:rPr>
  </w:style>
  <w:style w:type="paragraph" w:styleId="NoSpacing">
    <w:name w:val="No Spacing"/>
    <w:uiPriority w:val="99"/>
    <w:qFormat/>
    <w:rsid w:val="00F15384"/>
    <w:rPr>
      <w:rFonts w:ascii="Calibri" w:eastAsia="Times New Roman" w:hAnsi="Calibri" w:cs="Calibr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9054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raditaandina@yahoo.co.id" TargetMode="Externa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ertanian.blogsome.com/category/hama-penyak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blog_panji/pestisida"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deptan.go.id/teknologi%20NFOTEK/2008/%20InfoTek-no.7-2008.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Anlisis%20Plutella\8Juni09%20(Autosave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pPr>
            <a:r>
              <a:rPr lang="en-US" sz="1400"/>
              <a:t>Persentase Kematian Ulat </a:t>
            </a:r>
            <a:r>
              <a:rPr lang="en-US" sz="1400" i="1"/>
              <a:t>P. xylostella</a:t>
            </a:r>
            <a:endParaRPr lang="id-ID" sz="1400" i="1"/>
          </a:p>
        </c:rich>
      </c:tx>
    </c:title>
    <c:plotArea>
      <c:layout/>
      <c:barChart>
        <c:barDir val="col"/>
        <c:grouping val="clustered"/>
        <c:ser>
          <c:idx val="2"/>
          <c:order val="0"/>
          <c:dLbls>
            <c:txPr>
              <a:bodyPr/>
              <a:lstStyle/>
              <a:p>
                <a:pPr>
                  <a:defRPr lang="en-US"/>
                </a:pPr>
                <a:endParaRPr lang="id-ID"/>
              </a:p>
            </c:txPr>
            <c:dLblPos val="ctr"/>
            <c:showVal val="1"/>
          </c:dLbls>
          <c:cat>
            <c:numRef>
              <c:f>'Persen Mortalitas'!$D$23:$D$27</c:f>
              <c:numCache>
                <c:formatCode>General</c:formatCode>
                <c:ptCount val="5"/>
                <c:pt idx="0">
                  <c:v>0</c:v>
                </c:pt>
                <c:pt idx="1">
                  <c:v>25</c:v>
                </c:pt>
                <c:pt idx="2">
                  <c:v>50</c:v>
                </c:pt>
                <c:pt idx="3">
                  <c:v>75</c:v>
                </c:pt>
                <c:pt idx="4">
                  <c:v>100</c:v>
                </c:pt>
              </c:numCache>
            </c:numRef>
          </c:cat>
          <c:val>
            <c:numRef>
              <c:f>'Persen Mortalitas'!$G$23:$G$27</c:f>
              <c:numCache>
                <c:formatCode>General</c:formatCode>
                <c:ptCount val="5"/>
                <c:pt idx="0">
                  <c:v>16.666666666666664</c:v>
                </c:pt>
                <c:pt idx="1">
                  <c:v>65</c:v>
                </c:pt>
                <c:pt idx="2">
                  <c:v>75</c:v>
                </c:pt>
                <c:pt idx="3">
                  <c:v>85</c:v>
                </c:pt>
                <c:pt idx="4">
                  <c:v>95</c:v>
                </c:pt>
              </c:numCache>
            </c:numRef>
          </c:val>
        </c:ser>
        <c:dLbls>
          <c:showVal val="1"/>
        </c:dLbls>
        <c:axId val="111274240"/>
        <c:axId val="87572864"/>
      </c:barChart>
      <c:catAx>
        <c:axId val="111274240"/>
        <c:scaling>
          <c:orientation val="minMax"/>
        </c:scaling>
        <c:axPos val="b"/>
        <c:title>
          <c:tx>
            <c:rich>
              <a:bodyPr/>
              <a:lstStyle/>
              <a:p>
                <a:pPr>
                  <a:defRPr lang="en-US"/>
                </a:pPr>
                <a:r>
                  <a:rPr lang="en-US"/>
                  <a:t>Konsentrasi Biji benkoang</a:t>
                </a:r>
                <a:endParaRPr lang="id-ID"/>
              </a:p>
            </c:rich>
          </c:tx>
        </c:title>
        <c:numFmt formatCode="General" sourceLinked="1"/>
        <c:majorTickMark val="none"/>
        <c:tickLblPos val="nextTo"/>
        <c:txPr>
          <a:bodyPr/>
          <a:lstStyle/>
          <a:p>
            <a:pPr>
              <a:defRPr lang="en-US"/>
            </a:pPr>
            <a:endParaRPr lang="id-ID"/>
          </a:p>
        </c:txPr>
        <c:crossAx val="87572864"/>
        <c:crosses val="autoZero"/>
        <c:auto val="1"/>
        <c:lblAlgn val="ctr"/>
        <c:lblOffset val="100"/>
      </c:catAx>
      <c:valAx>
        <c:axId val="87572864"/>
        <c:scaling>
          <c:orientation val="minMax"/>
        </c:scaling>
        <c:axPos val="l"/>
        <c:majorGridlines/>
        <c:title>
          <c:tx>
            <c:rich>
              <a:bodyPr rot="-5400000" vert="horz"/>
              <a:lstStyle/>
              <a:p>
                <a:pPr>
                  <a:defRPr lang="en-US"/>
                </a:pPr>
                <a:r>
                  <a:rPr lang="en-US"/>
                  <a:t>Persentase kematian</a:t>
                </a:r>
                <a:r>
                  <a:rPr lang="en-US" baseline="0"/>
                  <a:t> ulat</a:t>
                </a:r>
                <a:endParaRPr lang="id-ID"/>
              </a:p>
            </c:rich>
          </c:tx>
        </c:title>
        <c:numFmt formatCode="General" sourceLinked="1"/>
        <c:majorTickMark val="none"/>
        <c:tickLblPos val="nextTo"/>
        <c:txPr>
          <a:bodyPr/>
          <a:lstStyle/>
          <a:p>
            <a:pPr>
              <a:defRPr lang="en-US"/>
            </a:pPr>
            <a:endParaRPr lang="id-ID"/>
          </a:p>
        </c:txPr>
        <c:crossAx val="111274240"/>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2995</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lpstr>
    </vt:vector>
  </TitlesOfParts>
  <Company>student</Company>
  <LinksUpToDate>false</LinksUpToDate>
  <CharactersWithSpaces>20030</CharactersWithSpaces>
  <SharedDoc>false</SharedDoc>
  <HLinks>
    <vt:vector size="24" baseType="variant">
      <vt:variant>
        <vt:i4>720909</vt:i4>
      </vt:variant>
      <vt:variant>
        <vt:i4>15</vt:i4>
      </vt:variant>
      <vt:variant>
        <vt:i4>0</vt:i4>
      </vt:variant>
      <vt:variant>
        <vt:i4>5</vt:i4>
      </vt:variant>
      <vt:variant>
        <vt:lpwstr>http://pertanian.blogsome.com/category/hama-penyakit/</vt:lpwstr>
      </vt:variant>
      <vt:variant>
        <vt:lpwstr/>
      </vt:variant>
      <vt:variant>
        <vt:i4>5963894</vt:i4>
      </vt:variant>
      <vt:variant>
        <vt:i4>12</vt:i4>
      </vt:variant>
      <vt:variant>
        <vt:i4>0</vt:i4>
      </vt:variant>
      <vt:variant>
        <vt:i4>5</vt:i4>
      </vt:variant>
      <vt:variant>
        <vt:lpwstr>http://blog_panji/pestisida</vt:lpwstr>
      </vt:variant>
      <vt:variant>
        <vt:lpwstr/>
      </vt:variant>
      <vt:variant>
        <vt:i4>5111886</vt:i4>
      </vt:variant>
      <vt:variant>
        <vt:i4>9</vt:i4>
      </vt:variant>
      <vt:variant>
        <vt:i4>0</vt:i4>
      </vt:variant>
      <vt:variant>
        <vt:i4>5</vt:i4>
      </vt:variant>
      <vt:variant>
        <vt:lpwstr>http://www.deptan.go.id/teknologi NFOTEK/2008/ InfoTek-no.7-2008.pdf</vt:lpwstr>
      </vt:variant>
      <vt:variant>
        <vt:lpwstr/>
      </vt:variant>
      <vt:variant>
        <vt:i4>7012375</vt:i4>
      </vt:variant>
      <vt:variant>
        <vt:i4>0</vt:i4>
      </vt:variant>
      <vt:variant>
        <vt:i4>0</vt:i4>
      </vt:variant>
      <vt:variant>
        <vt:i4>5</vt:i4>
      </vt:variant>
      <vt:variant>
        <vt:lpwstr>mailto:faraditaandina@yahoo.co.id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MPI 3</cp:lastModifiedBy>
  <cp:revision>2</cp:revision>
  <cp:lastPrinted>2002-12-31T19:38:00Z</cp:lastPrinted>
  <dcterms:created xsi:type="dcterms:W3CDTF">2009-06-17T03:37:00Z</dcterms:created>
  <dcterms:modified xsi:type="dcterms:W3CDTF">2009-06-17T03:37:00Z</dcterms:modified>
</cp:coreProperties>
</file>